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B95D" w14:textId="0D88E812" w:rsidR="00672F95" w:rsidRPr="008B0656" w:rsidRDefault="008B0656" w:rsidP="008B0656">
      <w:pPr>
        <w:pStyle w:val="NoSpacing"/>
        <w:jc w:val="right"/>
        <w:rPr>
          <w:rFonts w:asciiTheme="minorHAnsi" w:hAnsiTheme="minorHAnsi" w:cstheme="minorHAnsi"/>
          <w:b/>
          <w:bCs/>
          <w:noProof/>
          <w:sz w:val="22"/>
          <w:szCs w:val="22"/>
          <w:u w:val="single"/>
        </w:rPr>
      </w:pPr>
      <w:r>
        <w:rPr>
          <w:rFonts w:ascii="Calibri" w:hAnsi="Calibri" w:cs="Calibri"/>
          <w:b/>
          <w:bCs/>
          <w:noProof/>
          <w:sz w:val="20"/>
          <w:szCs w:val="20"/>
        </w:rPr>
        <w:tab/>
      </w:r>
      <w:r>
        <w:rPr>
          <w:rFonts w:ascii="Calibri" w:hAnsi="Calibri" w:cs="Calibri"/>
          <w:b/>
          <w:bCs/>
          <w:noProof/>
          <w:sz w:val="20"/>
          <w:szCs w:val="20"/>
        </w:rPr>
        <w:tab/>
      </w:r>
      <w:r>
        <w:rPr>
          <w:rFonts w:ascii="Calibri" w:hAnsi="Calibri" w:cs="Calibri"/>
          <w:b/>
          <w:bCs/>
          <w:noProof/>
          <w:sz w:val="20"/>
          <w:szCs w:val="20"/>
        </w:rPr>
        <w:tab/>
      </w:r>
      <w:r>
        <w:rPr>
          <w:rFonts w:ascii="Calibri" w:hAnsi="Calibri" w:cs="Calibri"/>
          <w:b/>
          <w:bCs/>
          <w:noProof/>
          <w:sz w:val="20"/>
          <w:szCs w:val="20"/>
        </w:rPr>
        <w:tab/>
      </w:r>
      <w:r>
        <w:rPr>
          <w:rFonts w:ascii="Calibri" w:hAnsi="Calibri" w:cs="Calibri"/>
          <w:b/>
          <w:bCs/>
          <w:noProof/>
          <w:sz w:val="20"/>
          <w:szCs w:val="20"/>
        </w:rPr>
        <w:tab/>
      </w:r>
      <w:r>
        <w:rPr>
          <w:rFonts w:ascii="Calibri" w:hAnsi="Calibri" w:cs="Calibri"/>
          <w:b/>
          <w:bCs/>
          <w:noProof/>
          <w:sz w:val="20"/>
          <w:szCs w:val="20"/>
        </w:rPr>
        <w:tab/>
      </w:r>
      <w:r>
        <w:rPr>
          <w:rFonts w:ascii="Calibri" w:hAnsi="Calibri" w:cs="Calibri"/>
          <w:b/>
          <w:bCs/>
          <w:noProof/>
          <w:sz w:val="20"/>
          <w:szCs w:val="20"/>
        </w:rPr>
        <w:tab/>
      </w:r>
      <w:r w:rsidRPr="008B0656">
        <w:rPr>
          <w:rFonts w:asciiTheme="minorHAnsi" w:hAnsiTheme="minorHAnsi" w:cstheme="minorHAnsi"/>
          <w:b/>
          <w:bCs/>
          <w:noProof/>
          <w:sz w:val="22"/>
          <w:szCs w:val="22"/>
          <w:u w:val="single"/>
        </w:rPr>
        <w:t>FOR MORE INFORMATION:</w:t>
      </w:r>
    </w:p>
    <w:p w14:paraId="583BBB33" w14:textId="2A46984C" w:rsidR="008B0656" w:rsidRPr="008B0656" w:rsidRDefault="008B0656" w:rsidP="008B0656">
      <w:pPr>
        <w:pStyle w:val="NoSpacing"/>
        <w:jc w:val="right"/>
        <w:rPr>
          <w:rFonts w:asciiTheme="minorHAnsi" w:hAnsiTheme="minorHAnsi" w:cstheme="minorHAnsi"/>
          <w:noProof/>
          <w:sz w:val="22"/>
          <w:szCs w:val="22"/>
        </w:rPr>
      </w:pPr>
      <w:r w:rsidRPr="008B0656">
        <w:rPr>
          <w:rFonts w:asciiTheme="minorHAnsi" w:hAnsiTheme="minorHAnsi" w:cstheme="minorHAnsi"/>
          <w:noProof/>
          <w:sz w:val="22"/>
          <w:szCs w:val="22"/>
        </w:rPr>
        <w:t>Annie Miller</w:t>
      </w:r>
    </w:p>
    <w:p w14:paraId="714D6749" w14:textId="7732FE16" w:rsidR="008B0656" w:rsidRPr="008B0656" w:rsidRDefault="008B0656" w:rsidP="008B0656">
      <w:pPr>
        <w:pStyle w:val="NoSpacing"/>
        <w:jc w:val="right"/>
        <w:rPr>
          <w:rFonts w:asciiTheme="minorHAnsi" w:hAnsiTheme="minorHAnsi" w:cstheme="minorHAnsi"/>
          <w:noProof/>
          <w:sz w:val="22"/>
          <w:szCs w:val="22"/>
        </w:rPr>
      </w:pPr>
      <w:r w:rsidRPr="008B0656">
        <w:rPr>
          <w:rFonts w:asciiTheme="minorHAnsi" w:hAnsiTheme="minorHAnsi" w:cstheme="minorHAnsi"/>
          <w:noProof/>
          <w:sz w:val="22"/>
          <w:szCs w:val="22"/>
        </w:rPr>
        <w:t>BRAVE Public Relations</w:t>
      </w:r>
    </w:p>
    <w:p w14:paraId="7A4A76EB" w14:textId="4D9BEA1D" w:rsidR="008B0656" w:rsidRPr="008B0656" w:rsidRDefault="008B0656" w:rsidP="008B0656">
      <w:pPr>
        <w:pStyle w:val="NoSpacing"/>
        <w:jc w:val="right"/>
        <w:rPr>
          <w:rFonts w:asciiTheme="minorHAnsi" w:hAnsiTheme="minorHAnsi" w:cstheme="minorHAnsi"/>
          <w:noProof/>
          <w:sz w:val="22"/>
          <w:szCs w:val="22"/>
        </w:rPr>
      </w:pPr>
      <w:r w:rsidRPr="008B0656">
        <w:rPr>
          <w:rFonts w:asciiTheme="minorHAnsi" w:hAnsiTheme="minorHAnsi" w:cstheme="minorHAnsi"/>
          <w:noProof/>
          <w:sz w:val="22"/>
          <w:szCs w:val="22"/>
        </w:rPr>
        <w:t>404.233.3993</w:t>
      </w:r>
    </w:p>
    <w:p w14:paraId="7171362B" w14:textId="69E3009C" w:rsidR="008B0656" w:rsidRDefault="00000000" w:rsidP="008B0656">
      <w:pPr>
        <w:pStyle w:val="NoSpacing"/>
        <w:jc w:val="right"/>
        <w:rPr>
          <w:rFonts w:asciiTheme="minorHAnsi" w:hAnsiTheme="minorHAnsi" w:cstheme="minorHAnsi"/>
          <w:noProof/>
          <w:sz w:val="22"/>
          <w:szCs w:val="22"/>
        </w:rPr>
      </w:pPr>
      <w:hyperlink r:id="rId10" w:history="1">
        <w:r w:rsidR="008B0656" w:rsidRPr="00444213">
          <w:rPr>
            <w:rStyle w:val="Hyperlink"/>
            <w:rFonts w:asciiTheme="minorHAnsi" w:hAnsiTheme="minorHAnsi" w:cstheme="minorHAnsi"/>
            <w:noProof/>
            <w:sz w:val="22"/>
            <w:szCs w:val="22"/>
          </w:rPr>
          <w:t>amiller@emailbrave.com</w:t>
        </w:r>
      </w:hyperlink>
    </w:p>
    <w:p w14:paraId="1A369DDE" w14:textId="77777777" w:rsidR="008B0656" w:rsidRPr="008B0656" w:rsidRDefault="008B0656" w:rsidP="008B0656">
      <w:pPr>
        <w:pStyle w:val="NoSpacing"/>
        <w:jc w:val="right"/>
        <w:rPr>
          <w:rFonts w:ascii="Calibri" w:hAnsi="Calibri"/>
          <w:b/>
          <w:sz w:val="32"/>
          <w:szCs w:val="32"/>
        </w:rPr>
      </w:pPr>
    </w:p>
    <w:p w14:paraId="4FEC0054" w14:textId="31BCF409" w:rsidR="008B0656" w:rsidRPr="003279F4" w:rsidRDefault="003279F4" w:rsidP="003279F4">
      <w:pPr>
        <w:pStyle w:val="NoSpacing"/>
        <w:jc w:val="center"/>
        <w:rPr>
          <w:rFonts w:ascii="Calibri" w:hAnsi="Calibri"/>
          <w:b/>
          <w:sz w:val="32"/>
          <w:szCs w:val="32"/>
        </w:rPr>
      </w:pPr>
      <w:r>
        <w:rPr>
          <w:rFonts w:ascii="Calibri" w:hAnsi="Calibri"/>
          <w:b/>
          <w:i/>
          <w:iCs/>
          <w:sz w:val="32"/>
          <w:szCs w:val="32"/>
        </w:rPr>
        <w:t xml:space="preserve">Riverdance </w:t>
      </w:r>
      <w:r w:rsidR="00494CC0">
        <w:rPr>
          <w:rFonts w:ascii="Calibri" w:hAnsi="Calibri"/>
          <w:b/>
          <w:i/>
          <w:iCs/>
          <w:sz w:val="32"/>
          <w:szCs w:val="32"/>
        </w:rPr>
        <w:t>25</w:t>
      </w:r>
      <w:r w:rsidR="00494CC0" w:rsidRPr="001E641F">
        <w:rPr>
          <w:rFonts w:ascii="Calibri" w:hAnsi="Calibri"/>
          <w:b/>
          <w:i/>
          <w:iCs/>
          <w:sz w:val="32"/>
          <w:szCs w:val="32"/>
          <w:vertAlign w:val="superscript"/>
        </w:rPr>
        <w:t>th</w:t>
      </w:r>
      <w:r w:rsidR="00494CC0">
        <w:rPr>
          <w:rFonts w:ascii="Calibri" w:hAnsi="Calibri"/>
          <w:b/>
          <w:i/>
          <w:iCs/>
          <w:sz w:val="32"/>
          <w:szCs w:val="32"/>
        </w:rPr>
        <w:t xml:space="preserve"> Anniversary Show </w:t>
      </w:r>
      <w:r w:rsidRPr="003279F4">
        <w:rPr>
          <w:rFonts w:ascii="Calibri" w:hAnsi="Calibri"/>
          <w:b/>
          <w:sz w:val="32"/>
          <w:szCs w:val="32"/>
        </w:rPr>
        <w:t xml:space="preserve">to play the Fox Theatre, </w:t>
      </w:r>
      <w:r>
        <w:rPr>
          <w:rFonts w:ascii="Calibri" w:hAnsi="Calibri"/>
          <w:b/>
          <w:sz w:val="32"/>
          <w:szCs w:val="32"/>
        </w:rPr>
        <w:t xml:space="preserve">Jan. 27-29 </w:t>
      </w:r>
    </w:p>
    <w:p w14:paraId="114B5F48" w14:textId="6C370C5A" w:rsidR="008B0656" w:rsidRPr="003279F4" w:rsidRDefault="003279F4" w:rsidP="008B0656">
      <w:pPr>
        <w:pStyle w:val="NoSpacing"/>
        <w:jc w:val="center"/>
        <w:rPr>
          <w:rFonts w:ascii="Calibri" w:hAnsi="Calibri"/>
          <w:b/>
          <w:i/>
          <w:sz w:val="32"/>
          <w:szCs w:val="32"/>
        </w:rPr>
      </w:pPr>
      <w:r w:rsidRPr="003279F4">
        <w:rPr>
          <w:rFonts w:ascii="Calibri" w:hAnsi="Calibri"/>
          <w:b/>
          <w:sz w:val="32"/>
          <w:szCs w:val="32"/>
        </w:rPr>
        <w:t>Tickets g</w:t>
      </w:r>
      <w:r w:rsidR="008B0656" w:rsidRPr="003279F4">
        <w:rPr>
          <w:rFonts w:ascii="Calibri" w:hAnsi="Calibri"/>
          <w:b/>
          <w:sz w:val="32"/>
          <w:szCs w:val="32"/>
        </w:rPr>
        <w:t xml:space="preserve">o </w:t>
      </w:r>
      <w:r w:rsidRPr="003279F4">
        <w:rPr>
          <w:rFonts w:ascii="Calibri" w:hAnsi="Calibri"/>
          <w:b/>
          <w:sz w:val="32"/>
          <w:szCs w:val="32"/>
        </w:rPr>
        <w:t>o</w:t>
      </w:r>
      <w:r w:rsidR="008B0656" w:rsidRPr="003279F4">
        <w:rPr>
          <w:rFonts w:ascii="Calibri" w:hAnsi="Calibri"/>
          <w:b/>
          <w:sz w:val="32"/>
          <w:szCs w:val="32"/>
        </w:rPr>
        <w:t>n Sale, Nov. 1</w:t>
      </w:r>
      <w:r w:rsidR="00EF3615">
        <w:rPr>
          <w:rFonts w:ascii="Calibri" w:hAnsi="Calibri"/>
          <w:b/>
          <w:sz w:val="32"/>
          <w:szCs w:val="32"/>
        </w:rPr>
        <w:t>7</w:t>
      </w:r>
    </w:p>
    <w:p w14:paraId="3E944EEB" w14:textId="77777777" w:rsidR="00692D61" w:rsidRPr="007A17F6" w:rsidRDefault="00692D61" w:rsidP="008B0656">
      <w:pPr>
        <w:pStyle w:val="NoSpacing"/>
        <w:jc w:val="center"/>
        <w:rPr>
          <w:rFonts w:ascii="Calibri" w:hAnsi="Calibri"/>
          <w:b/>
          <w:noProof/>
          <w:sz w:val="22"/>
          <w:szCs w:val="22"/>
        </w:rPr>
      </w:pPr>
      <w:r>
        <w:rPr>
          <w:rFonts w:ascii="Calibri" w:hAnsi="Calibri"/>
          <w:b/>
          <w:noProof/>
          <w:sz w:val="22"/>
          <w:szCs w:val="22"/>
        </w:rPr>
        <w:drawing>
          <wp:inline distT="0" distB="0" distL="0" distR="0" wp14:anchorId="50057DA9" wp14:editId="7DB291A9">
            <wp:extent cx="4572000" cy="27915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791558"/>
                    </a:xfrm>
                    <a:prstGeom prst="rect">
                      <a:avLst/>
                    </a:prstGeom>
                    <a:noFill/>
                    <a:ln>
                      <a:noFill/>
                    </a:ln>
                  </pic:spPr>
                </pic:pic>
              </a:graphicData>
            </a:graphic>
          </wp:inline>
        </w:drawing>
      </w:r>
    </w:p>
    <w:p w14:paraId="3EC90003" w14:textId="19B3E2FC" w:rsidR="008B0656" w:rsidRPr="007D7ABD" w:rsidRDefault="008B0656" w:rsidP="00E17E30">
      <w:pPr>
        <w:pStyle w:val="NoSpacing"/>
        <w:jc w:val="both"/>
        <w:rPr>
          <w:rFonts w:asciiTheme="minorHAnsi" w:hAnsiTheme="minorHAnsi" w:cstheme="minorHAnsi"/>
          <w:b/>
          <w:sz w:val="22"/>
          <w:szCs w:val="22"/>
        </w:rPr>
      </w:pPr>
    </w:p>
    <w:p w14:paraId="169608A9" w14:textId="6DBE6A2A" w:rsidR="008B0656" w:rsidRPr="007D7ABD" w:rsidRDefault="008B0656" w:rsidP="008B0656">
      <w:pPr>
        <w:rPr>
          <w:rFonts w:asciiTheme="minorHAnsi" w:hAnsiTheme="minorHAnsi" w:cstheme="minorHAnsi"/>
        </w:rPr>
      </w:pPr>
      <w:r w:rsidRPr="007D7ABD">
        <w:rPr>
          <w:rStyle w:val="normaltextrun"/>
          <w:rFonts w:asciiTheme="minorHAnsi" w:hAnsiTheme="minorHAnsi" w:cstheme="minorHAnsi"/>
          <w:color w:val="000000"/>
          <w:shd w:val="clear" w:color="auto" w:fill="FFFFFF"/>
        </w:rPr>
        <w:t xml:space="preserve">ATLANTA (Nov. </w:t>
      </w:r>
      <w:r w:rsidR="001E641F">
        <w:rPr>
          <w:rStyle w:val="normaltextrun"/>
          <w:rFonts w:asciiTheme="minorHAnsi" w:hAnsiTheme="minorHAnsi" w:cstheme="minorHAnsi"/>
          <w:color w:val="000000"/>
          <w:shd w:val="clear" w:color="auto" w:fill="FFFFFF"/>
        </w:rPr>
        <w:t>11</w:t>
      </w:r>
      <w:r w:rsidRPr="007D7ABD">
        <w:rPr>
          <w:rStyle w:val="normaltextrun"/>
          <w:rFonts w:asciiTheme="minorHAnsi" w:hAnsiTheme="minorHAnsi" w:cstheme="minorHAnsi"/>
          <w:color w:val="000000"/>
          <w:shd w:val="clear" w:color="auto" w:fill="FFFFFF"/>
        </w:rPr>
        <w:t>, 2022)- Regions Bank Broadway in Atlanta announced today that the individual tickets for the tour of </w:t>
      </w:r>
      <w:r w:rsidRPr="007D7ABD">
        <w:rPr>
          <w:rStyle w:val="normaltextrun"/>
          <w:rFonts w:asciiTheme="minorHAnsi" w:hAnsiTheme="minorHAnsi" w:cstheme="minorHAnsi"/>
          <w:b/>
          <w:bCs/>
          <w:i/>
          <w:iCs/>
          <w:color w:val="000000"/>
          <w:shd w:val="clear" w:color="auto" w:fill="FFFFFF"/>
        </w:rPr>
        <w:t>R</w:t>
      </w:r>
      <w:r w:rsidR="00BB528E" w:rsidRPr="007D7ABD">
        <w:rPr>
          <w:rStyle w:val="normaltextrun"/>
          <w:rFonts w:asciiTheme="minorHAnsi" w:hAnsiTheme="minorHAnsi" w:cstheme="minorHAnsi"/>
          <w:b/>
          <w:bCs/>
          <w:i/>
          <w:iCs/>
          <w:color w:val="000000"/>
          <w:shd w:val="clear" w:color="auto" w:fill="FFFFFF"/>
        </w:rPr>
        <w:t>iverdance</w:t>
      </w:r>
      <w:r w:rsidR="00494CC0">
        <w:rPr>
          <w:rStyle w:val="normaltextrun"/>
          <w:rFonts w:asciiTheme="minorHAnsi" w:hAnsiTheme="minorHAnsi" w:cstheme="minorHAnsi"/>
          <w:b/>
          <w:bCs/>
          <w:i/>
          <w:iCs/>
          <w:color w:val="000000"/>
          <w:shd w:val="clear" w:color="auto" w:fill="FFFFFF"/>
        </w:rPr>
        <w:t xml:space="preserve"> 25</w:t>
      </w:r>
      <w:r w:rsidR="00494CC0" w:rsidRPr="001E641F">
        <w:rPr>
          <w:rStyle w:val="normaltextrun"/>
          <w:rFonts w:asciiTheme="minorHAnsi" w:hAnsiTheme="minorHAnsi" w:cstheme="minorHAnsi"/>
          <w:b/>
          <w:bCs/>
          <w:i/>
          <w:iCs/>
          <w:color w:val="000000"/>
          <w:shd w:val="clear" w:color="auto" w:fill="FFFFFF"/>
          <w:vertAlign w:val="superscript"/>
        </w:rPr>
        <w:t>th</w:t>
      </w:r>
      <w:r w:rsidR="00494CC0">
        <w:rPr>
          <w:rStyle w:val="normaltextrun"/>
          <w:rFonts w:asciiTheme="minorHAnsi" w:hAnsiTheme="minorHAnsi" w:cstheme="minorHAnsi"/>
          <w:b/>
          <w:bCs/>
          <w:i/>
          <w:iCs/>
          <w:color w:val="000000"/>
          <w:shd w:val="clear" w:color="auto" w:fill="FFFFFF"/>
        </w:rPr>
        <w:t xml:space="preserve"> Anniversary Show</w:t>
      </w:r>
      <w:r w:rsidRPr="007D7ABD">
        <w:rPr>
          <w:rStyle w:val="normaltextrun"/>
          <w:rFonts w:asciiTheme="minorHAnsi" w:hAnsiTheme="minorHAnsi" w:cstheme="minorHAnsi"/>
          <w:b/>
          <w:bCs/>
          <w:i/>
          <w:iCs/>
          <w:color w:val="000000"/>
          <w:shd w:val="clear" w:color="auto" w:fill="FFFFFF"/>
        </w:rPr>
        <w:t xml:space="preserve"> </w:t>
      </w:r>
      <w:r w:rsidRPr="007D7ABD">
        <w:rPr>
          <w:rStyle w:val="normaltextrun"/>
          <w:rFonts w:asciiTheme="minorHAnsi" w:hAnsiTheme="minorHAnsi" w:cstheme="minorHAnsi"/>
          <w:color w:val="000000"/>
          <w:shd w:val="clear" w:color="auto" w:fill="FFFFFF"/>
        </w:rPr>
        <w:t>will go on sale Nov. 1</w:t>
      </w:r>
      <w:r w:rsidR="00EF3615">
        <w:rPr>
          <w:rStyle w:val="normaltextrun"/>
          <w:rFonts w:asciiTheme="minorHAnsi" w:hAnsiTheme="minorHAnsi" w:cstheme="minorHAnsi"/>
          <w:color w:val="000000"/>
          <w:shd w:val="clear" w:color="auto" w:fill="FFFFFF"/>
        </w:rPr>
        <w:t>7</w:t>
      </w:r>
      <w:r w:rsidRPr="007D7ABD">
        <w:rPr>
          <w:rStyle w:val="normaltextrun"/>
          <w:rFonts w:asciiTheme="minorHAnsi" w:hAnsiTheme="minorHAnsi" w:cstheme="minorHAnsi"/>
          <w:color w:val="000000"/>
          <w:shd w:val="clear" w:color="auto" w:fill="FFFFFF"/>
        </w:rPr>
        <w:t xml:space="preserve">. </w:t>
      </w:r>
      <w:r w:rsidRPr="007D7ABD">
        <w:rPr>
          <w:rFonts w:asciiTheme="minorHAnsi" w:hAnsiTheme="minorHAnsi" w:cstheme="minorHAnsi"/>
        </w:rPr>
        <w:t xml:space="preserve">Tickets will be available at the Fox Theatre box office (660 Peachtree Street NE, Atlanta, Georgia 30308), by visiting </w:t>
      </w:r>
      <w:hyperlink r:id="rId12" w:history="1">
        <w:r w:rsidR="00E755DA" w:rsidRPr="007D7ABD">
          <w:rPr>
            <w:rStyle w:val="Hyperlink"/>
            <w:rFonts w:asciiTheme="minorHAnsi" w:hAnsiTheme="minorHAnsi" w:cstheme="minorHAnsi"/>
          </w:rPr>
          <w:t>foxtheatre.org/Riverdance</w:t>
        </w:r>
      </w:hyperlink>
      <w:r w:rsidR="00E755DA" w:rsidRPr="007D7ABD">
        <w:rPr>
          <w:rFonts w:asciiTheme="minorHAnsi" w:hAnsiTheme="minorHAnsi" w:cstheme="minorHAnsi"/>
        </w:rPr>
        <w:t xml:space="preserve"> </w:t>
      </w:r>
      <w:r w:rsidRPr="007D7ABD">
        <w:rPr>
          <w:rFonts w:asciiTheme="minorHAnsi" w:hAnsiTheme="minorHAnsi" w:cstheme="minorHAnsi"/>
        </w:rPr>
        <w:t>or by calling (855)-285-8499. Group orders of 10 or more may be placed by calling the Fox Theatre at (855)-285-8499.</w:t>
      </w:r>
    </w:p>
    <w:p w14:paraId="3873703F" w14:textId="3FA5E0F3" w:rsidR="008B0656" w:rsidRPr="007D7ABD" w:rsidRDefault="008B0656" w:rsidP="008B0656">
      <w:pPr>
        <w:rPr>
          <w:rFonts w:asciiTheme="minorHAnsi" w:hAnsiTheme="minorHAnsi" w:cstheme="minorHAnsi"/>
        </w:rPr>
      </w:pPr>
    </w:p>
    <w:p w14:paraId="14DCC71E" w14:textId="12BC2B09" w:rsidR="008B0656" w:rsidRPr="007D7ABD" w:rsidRDefault="008B0656" w:rsidP="008B0656">
      <w:pPr>
        <w:rPr>
          <w:rFonts w:asciiTheme="minorHAnsi" w:hAnsiTheme="minorHAnsi" w:cstheme="minorHAnsi"/>
        </w:rPr>
      </w:pPr>
      <w:r w:rsidRPr="007D7ABD">
        <w:rPr>
          <w:rFonts w:asciiTheme="minorHAnsi" w:hAnsiTheme="minorHAnsi" w:cstheme="minorHAnsi"/>
        </w:rPr>
        <w:t>Playing</w:t>
      </w:r>
      <w:r w:rsidR="00E90697">
        <w:rPr>
          <w:rFonts w:asciiTheme="minorHAnsi" w:hAnsiTheme="minorHAnsi" w:cstheme="minorHAnsi"/>
        </w:rPr>
        <w:t xml:space="preserve"> as a special to</w:t>
      </w:r>
      <w:r w:rsidRPr="007D7ABD">
        <w:rPr>
          <w:rFonts w:asciiTheme="minorHAnsi" w:hAnsiTheme="minorHAnsi" w:cstheme="minorHAnsi"/>
        </w:rPr>
        <w:t xml:space="preserve"> Regions Bank Broadway in Atlanta’s 2022/2023 season, the Atlanta engagement of </w:t>
      </w:r>
      <w:r w:rsidRPr="007D7ABD">
        <w:rPr>
          <w:rFonts w:asciiTheme="minorHAnsi" w:hAnsiTheme="minorHAnsi" w:cstheme="minorHAnsi"/>
          <w:b/>
          <w:bCs/>
          <w:i/>
          <w:iCs/>
        </w:rPr>
        <w:t xml:space="preserve">Riverdance </w:t>
      </w:r>
      <w:r w:rsidR="00494CC0">
        <w:rPr>
          <w:rFonts w:asciiTheme="minorHAnsi" w:hAnsiTheme="minorHAnsi" w:cstheme="minorHAnsi"/>
          <w:b/>
          <w:bCs/>
          <w:i/>
          <w:iCs/>
        </w:rPr>
        <w:t>25</w:t>
      </w:r>
      <w:r w:rsidR="00494CC0" w:rsidRPr="001E641F">
        <w:rPr>
          <w:rFonts w:asciiTheme="minorHAnsi" w:hAnsiTheme="minorHAnsi" w:cstheme="minorHAnsi"/>
          <w:b/>
          <w:bCs/>
          <w:i/>
          <w:iCs/>
          <w:vertAlign w:val="superscript"/>
        </w:rPr>
        <w:t>th</w:t>
      </w:r>
      <w:r w:rsidR="00494CC0">
        <w:rPr>
          <w:rFonts w:asciiTheme="minorHAnsi" w:hAnsiTheme="minorHAnsi" w:cstheme="minorHAnsi"/>
          <w:b/>
          <w:bCs/>
          <w:i/>
          <w:iCs/>
        </w:rPr>
        <w:t xml:space="preserve"> Anniversary Show </w:t>
      </w:r>
      <w:r w:rsidRPr="007D7ABD">
        <w:rPr>
          <w:rFonts w:asciiTheme="minorHAnsi" w:hAnsiTheme="minorHAnsi" w:cstheme="minorHAnsi"/>
        </w:rPr>
        <w:t xml:space="preserve">will play </w:t>
      </w:r>
      <w:r w:rsidRPr="007D7ABD">
        <w:rPr>
          <w:rFonts w:asciiTheme="minorHAnsi" w:hAnsiTheme="minorHAnsi" w:cstheme="minorHAnsi"/>
          <w:b/>
          <w:bCs/>
        </w:rPr>
        <w:t>Jan. 27—29</w:t>
      </w:r>
      <w:r w:rsidRPr="007D7ABD">
        <w:rPr>
          <w:rFonts w:asciiTheme="minorHAnsi" w:hAnsiTheme="minorHAnsi" w:cstheme="minorHAnsi"/>
        </w:rPr>
        <w:t>. The performance schedule is as follows:</w:t>
      </w:r>
    </w:p>
    <w:p w14:paraId="5B2B6DF4" w14:textId="77777777" w:rsidR="008B0656" w:rsidRPr="007D7ABD" w:rsidRDefault="008B0656" w:rsidP="008B0656">
      <w:pPr>
        <w:contextualSpacing/>
        <w:rPr>
          <w:rFonts w:asciiTheme="minorHAnsi" w:hAnsiTheme="minorHAnsi" w:cstheme="minorHAnsi"/>
        </w:rPr>
      </w:pPr>
      <w:r w:rsidRPr="007D7ABD">
        <w:rPr>
          <w:rFonts w:asciiTheme="minorHAnsi" w:hAnsiTheme="minorHAnsi" w:cstheme="minorHAnsi"/>
        </w:rPr>
        <w:tab/>
        <w:t>Friday</w:t>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t>8 p.m.</w:t>
      </w:r>
    </w:p>
    <w:p w14:paraId="2C26152A" w14:textId="77777777" w:rsidR="008B0656" w:rsidRPr="007D7ABD" w:rsidRDefault="008B0656" w:rsidP="008B0656">
      <w:pPr>
        <w:contextualSpacing/>
        <w:rPr>
          <w:rFonts w:asciiTheme="minorHAnsi" w:hAnsiTheme="minorHAnsi" w:cstheme="minorHAnsi"/>
        </w:rPr>
      </w:pPr>
      <w:r w:rsidRPr="007D7ABD">
        <w:rPr>
          <w:rFonts w:asciiTheme="minorHAnsi" w:hAnsiTheme="minorHAnsi" w:cstheme="minorHAnsi"/>
        </w:rPr>
        <w:tab/>
        <w:t>Saturday</w:t>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t>2 p.m., 8 p.m.</w:t>
      </w:r>
    </w:p>
    <w:p w14:paraId="59B3AFBB" w14:textId="179F30E0" w:rsidR="008B0656" w:rsidRPr="007D7ABD" w:rsidRDefault="008B0656" w:rsidP="008B0656">
      <w:pPr>
        <w:contextualSpacing/>
        <w:rPr>
          <w:rFonts w:asciiTheme="minorHAnsi" w:hAnsiTheme="minorHAnsi" w:cstheme="minorHAnsi"/>
        </w:rPr>
      </w:pPr>
      <w:r w:rsidRPr="007D7ABD">
        <w:rPr>
          <w:rFonts w:asciiTheme="minorHAnsi" w:hAnsiTheme="minorHAnsi" w:cstheme="minorHAnsi"/>
        </w:rPr>
        <w:tab/>
        <w:t>Sunday</w:t>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r>
      <w:r w:rsidRPr="007D7ABD">
        <w:rPr>
          <w:rFonts w:asciiTheme="minorHAnsi" w:hAnsiTheme="minorHAnsi" w:cstheme="minorHAnsi"/>
        </w:rPr>
        <w:tab/>
        <w:t xml:space="preserve">              1 p.m., 6:30 p.m.</w:t>
      </w:r>
    </w:p>
    <w:p w14:paraId="30767B3C" w14:textId="77777777" w:rsidR="00C13526" w:rsidRDefault="00C13526" w:rsidP="00692D61">
      <w:pPr>
        <w:pStyle w:val="NoSpacing"/>
        <w:jc w:val="both"/>
        <w:rPr>
          <w:rFonts w:ascii="Calibri" w:hAnsi="Calibri"/>
          <w:sz w:val="22"/>
          <w:szCs w:val="22"/>
        </w:rPr>
      </w:pPr>
    </w:p>
    <w:p w14:paraId="0C8BC354" w14:textId="56F2D1A2" w:rsidR="00692D61" w:rsidRDefault="00692D61" w:rsidP="00692D61">
      <w:pPr>
        <w:jc w:val="both"/>
      </w:pPr>
      <w:r>
        <w:rPr>
          <w:b/>
          <w:i/>
        </w:rPr>
        <w:t xml:space="preserve">Riverdance </w:t>
      </w:r>
      <w:r w:rsidR="00494CC0">
        <w:rPr>
          <w:rFonts w:asciiTheme="minorHAnsi" w:hAnsiTheme="minorHAnsi" w:cstheme="minorHAnsi"/>
          <w:b/>
          <w:bCs/>
          <w:i/>
          <w:iCs/>
        </w:rPr>
        <w:t>25</w:t>
      </w:r>
      <w:r w:rsidR="00494CC0" w:rsidRPr="005F3607">
        <w:rPr>
          <w:rFonts w:asciiTheme="minorHAnsi" w:hAnsiTheme="minorHAnsi" w:cstheme="minorHAnsi"/>
          <w:b/>
          <w:bCs/>
          <w:i/>
          <w:iCs/>
          <w:vertAlign w:val="superscript"/>
        </w:rPr>
        <w:t>th</w:t>
      </w:r>
      <w:r w:rsidR="00494CC0">
        <w:rPr>
          <w:rFonts w:asciiTheme="minorHAnsi" w:hAnsiTheme="minorHAnsi" w:cstheme="minorHAnsi"/>
          <w:b/>
          <w:bCs/>
          <w:i/>
          <w:iCs/>
        </w:rPr>
        <w:t xml:space="preserve"> </w:t>
      </w:r>
      <w:r w:rsidR="003279F4">
        <w:rPr>
          <w:b/>
          <w:i/>
        </w:rPr>
        <w:t>A</w:t>
      </w:r>
      <w:r>
        <w:rPr>
          <w:b/>
          <w:i/>
        </w:rPr>
        <w:t xml:space="preserve">nniversary Show </w:t>
      </w:r>
      <w:r>
        <w:t xml:space="preserve">is </w:t>
      </w:r>
      <w:r w:rsidRPr="00DF6DFA">
        <w:rPr>
          <w:b/>
          <w:i/>
        </w:rPr>
        <w:t>Riverdance</w:t>
      </w:r>
      <w:r w:rsidRPr="00DF6DFA">
        <w:t>, as you’ve never seen it before!</w:t>
      </w:r>
      <w:r>
        <w:t xml:space="preserve"> </w:t>
      </w:r>
      <w:r w:rsidRPr="00DF6DFA">
        <w:t>A powerful and stirring reinvention of this beloved</w:t>
      </w:r>
      <w:r>
        <w:t xml:space="preserve"> </w:t>
      </w:r>
      <w:r w:rsidRPr="00DF6DFA">
        <w:t>favorite, celebrated the world</w:t>
      </w:r>
      <w:r>
        <w:t xml:space="preserve"> </w:t>
      </w:r>
      <w:r w:rsidRPr="00DF6DFA">
        <w:t>over for its</w:t>
      </w:r>
      <w:r>
        <w:t xml:space="preserve"> </w:t>
      </w:r>
      <w:r w:rsidRPr="00DF6DFA">
        <w:t xml:space="preserve">Grammy </w:t>
      </w:r>
      <w:r>
        <w:t>A</w:t>
      </w:r>
      <w:r w:rsidRPr="00DF6DFA">
        <w:t>ward-winning score and the thrilling</w:t>
      </w:r>
      <w:r>
        <w:t xml:space="preserve"> </w:t>
      </w:r>
      <w:r w:rsidRPr="00DF6DFA">
        <w:t>energy</w:t>
      </w:r>
      <w:r>
        <w:t xml:space="preserve"> </w:t>
      </w:r>
      <w:r w:rsidRPr="00DF6DFA">
        <w:t>and passion of its Irish and international</w:t>
      </w:r>
      <w:r>
        <w:t xml:space="preserve"> </w:t>
      </w:r>
      <w:r w:rsidRPr="00DF6DFA">
        <w:t>dance.</w:t>
      </w:r>
      <w:r w:rsidR="00672F95">
        <w:t xml:space="preserve"> </w:t>
      </w:r>
      <w:r w:rsidR="004970D8">
        <w:t>C</w:t>
      </w:r>
      <w:r w:rsidRPr="00DF6DFA">
        <w:t xml:space="preserve">omposer </w:t>
      </w:r>
      <w:r w:rsidRPr="000A34AD">
        <w:rPr>
          <w:b/>
        </w:rPr>
        <w:t>Bill Whelan</w:t>
      </w:r>
      <w:r w:rsidRPr="00DF6DFA">
        <w:t xml:space="preserve"> has rerecorded his mesmerizing soundtrack while</w:t>
      </w:r>
      <w:r>
        <w:t xml:space="preserve"> </w:t>
      </w:r>
      <w:r w:rsidRPr="00DF6DFA">
        <w:t xml:space="preserve">producer </w:t>
      </w:r>
      <w:r w:rsidRPr="000A34AD">
        <w:rPr>
          <w:b/>
        </w:rPr>
        <w:t>Moya Doherty</w:t>
      </w:r>
      <w:r w:rsidRPr="00DF6DFA">
        <w:t xml:space="preserve"> and director </w:t>
      </w:r>
      <w:r w:rsidRPr="000A34AD">
        <w:rPr>
          <w:b/>
        </w:rPr>
        <w:t>John McColgan</w:t>
      </w:r>
      <w:r w:rsidRPr="00DF6DFA">
        <w:t xml:space="preserve"> have completely reimagined the ground-breaking show with innovative and spectacular lighting, </w:t>
      </w:r>
      <w:r w:rsidR="00E73DFE">
        <w:t>video</w:t>
      </w:r>
      <w:r w:rsidRPr="00DF6DFA">
        <w:t>, stage and</w:t>
      </w:r>
      <w:r>
        <w:t xml:space="preserve"> </w:t>
      </w:r>
      <w:r w:rsidRPr="00DF6DFA">
        <w:t>costume designs.</w:t>
      </w:r>
      <w:r>
        <w:t xml:space="preserve"> </w:t>
      </w:r>
    </w:p>
    <w:p w14:paraId="14FB283A" w14:textId="77777777" w:rsidR="00434102" w:rsidRDefault="00434102" w:rsidP="00692D61">
      <w:pPr>
        <w:jc w:val="both"/>
      </w:pPr>
    </w:p>
    <w:p w14:paraId="37B25B8D" w14:textId="77777777" w:rsidR="00692D61" w:rsidRDefault="00692D61" w:rsidP="00692D61">
      <w:pPr>
        <w:jc w:val="both"/>
      </w:pPr>
      <w:r w:rsidRPr="00DF6DFA">
        <w:t>Immerse yourself in the extraordinary power and grace of</w:t>
      </w:r>
      <w:r>
        <w:t xml:space="preserve"> </w:t>
      </w:r>
      <w:r w:rsidRPr="00DF6DFA">
        <w:t>its</w:t>
      </w:r>
      <w:r>
        <w:t xml:space="preserve"> </w:t>
      </w:r>
      <w:r w:rsidRPr="00DF6DFA">
        <w:t>music and dance–beloved by fans of</w:t>
      </w:r>
      <w:r>
        <w:t xml:space="preserve"> </w:t>
      </w:r>
      <w:r w:rsidRPr="00DF6DFA">
        <w:t>all ages.</w:t>
      </w:r>
      <w:r>
        <w:t xml:space="preserve"> </w:t>
      </w:r>
      <w:r w:rsidRPr="00DF6DFA">
        <w:t>Fall in love with the magic of</w:t>
      </w:r>
      <w:r>
        <w:t xml:space="preserve"> </w:t>
      </w:r>
      <w:r w:rsidRPr="00DF6DFA">
        <w:rPr>
          <w:b/>
          <w:i/>
        </w:rPr>
        <w:t>Riverdance</w:t>
      </w:r>
      <w:r>
        <w:t xml:space="preserve"> </w:t>
      </w:r>
      <w:r w:rsidRPr="00DF6DFA">
        <w:t>all over again.</w:t>
      </w:r>
    </w:p>
    <w:p w14:paraId="050F44EF" w14:textId="126D6A37" w:rsidR="009A34C0" w:rsidRDefault="009A34C0" w:rsidP="00ED7421">
      <w:pPr>
        <w:pStyle w:val="NoSpacing"/>
        <w:jc w:val="both"/>
        <w:rPr>
          <w:rFonts w:ascii="Calibri" w:hAnsi="Calibri"/>
          <w:sz w:val="22"/>
          <w:szCs w:val="22"/>
        </w:rPr>
      </w:pPr>
    </w:p>
    <w:p w14:paraId="721D37F7" w14:textId="05543E41" w:rsidR="00494CC0" w:rsidRDefault="00494CC0" w:rsidP="00494CC0">
      <w:pPr>
        <w:pStyle w:val="NoSpacing"/>
        <w:jc w:val="both"/>
        <w:rPr>
          <w:rFonts w:ascii="Calibri" w:hAnsi="Calibri"/>
          <w:sz w:val="22"/>
          <w:szCs w:val="22"/>
        </w:rPr>
      </w:pPr>
      <w:r>
        <w:rPr>
          <w:rFonts w:ascii="Calibri" w:hAnsi="Calibri"/>
          <w:sz w:val="22"/>
          <w:szCs w:val="22"/>
        </w:rPr>
        <w:t>The 25</w:t>
      </w:r>
      <w:r w:rsidRPr="00274262">
        <w:rPr>
          <w:rFonts w:ascii="Calibri" w:hAnsi="Calibri"/>
          <w:sz w:val="22"/>
          <w:szCs w:val="22"/>
          <w:vertAlign w:val="superscript"/>
        </w:rPr>
        <w:t>th</w:t>
      </w:r>
      <w:r>
        <w:rPr>
          <w:rFonts w:ascii="Calibri" w:hAnsi="Calibri"/>
          <w:sz w:val="22"/>
          <w:szCs w:val="22"/>
        </w:rPr>
        <w:t xml:space="preserve"> anniversary production of</w:t>
      </w:r>
      <w:r w:rsidRPr="007A17F6">
        <w:rPr>
          <w:rFonts w:ascii="Calibri" w:hAnsi="Calibri"/>
          <w:sz w:val="22"/>
          <w:szCs w:val="22"/>
        </w:rPr>
        <w:t xml:space="preserve"> </w:t>
      </w:r>
      <w:r w:rsidRPr="007A17F6">
        <w:rPr>
          <w:rFonts w:ascii="Calibri" w:hAnsi="Calibri"/>
          <w:b/>
          <w:i/>
          <w:sz w:val="22"/>
          <w:szCs w:val="22"/>
        </w:rPr>
        <w:t>Riverdance</w:t>
      </w:r>
      <w:r>
        <w:rPr>
          <w:rFonts w:ascii="Calibri" w:hAnsi="Calibri"/>
          <w:sz w:val="22"/>
          <w:szCs w:val="22"/>
        </w:rPr>
        <w:t xml:space="preserve"> is continuing its critically acclaimed tour in over 50 cities across North America</w:t>
      </w:r>
      <w:r w:rsidRPr="009F555F">
        <w:rPr>
          <w:rFonts w:ascii="Calibri" w:hAnsi="Calibri"/>
          <w:sz w:val="22"/>
          <w:szCs w:val="22"/>
        </w:rPr>
        <w:t xml:space="preserve"> </w:t>
      </w:r>
      <w:r>
        <w:rPr>
          <w:rFonts w:ascii="Calibri" w:hAnsi="Calibri"/>
          <w:sz w:val="22"/>
          <w:szCs w:val="22"/>
        </w:rPr>
        <w:t xml:space="preserve">in 2023. </w:t>
      </w:r>
      <w:r w:rsidRPr="00274262">
        <w:rPr>
          <w:rFonts w:ascii="Calibri" w:hAnsi="Calibri"/>
          <w:b/>
          <w:bCs/>
          <w:i/>
          <w:iCs/>
          <w:sz w:val="22"/>
          <w:szCs w:val="22"/>
        </w:rPr>
        <w:t>Riverdance</w:t>
      </w:r>
      <w:r>
        <w:rPr>
          <w:rFonts w:ascii="Calibri" w:hAnsi="Calibri"/>
          <w:sz w:val="22"/>
          <w:szCs w:val="22"/>
        </w:rPr>
        <w:t xml:space="preserve"> completed a successful 40-city North American Tour yesterday, which marked the dance phenomenon’s long-awaited return to stages after the COVID-19 pandemic shutdown. The 2022 tour included a sold-out, </w:t>
      </w:r>
      <w:r>
        <w:rPr>
          <w:rFonts w:ascii="Calibri" w:hAnsi="Calibri"/>
          <w:sz w:val="22"/>
          <w:szCs w:val="22"/>
        </w:rPr>
        <w:lastRenderedPageBreak/>
        <w:t xml:space="preserve">two-week inaugural run at </w:t>
      </w:r>
      <w:r w:rsidRPr="00545B1C">
        <w:rPr>
          <w:rFonts w:ascii="Calibri" w:hAnsi="Calibri"/>
          <w:b/>
          <w:bCs/>
          <w:sz w:val="22"/>
          <w:szCs w:val="22"/>
        </w:rPr>
        <w:t>Washington DC’s historic Kennedy Center</w:t>
      </w:r>
      <w:r>
        <w:rPr>
          <w:rFonts w:ascii="Calibri" w:hAnsi="Calibri"/>
          <w:sz w:val="22"/>
          <w:szCs w:val="22"/>
        </w:rPr>
        <w:t xml:space="preserve">, a special performance for </w:t>
      </w:r>
      <w:r w:rsidRPr="00545B1C">
        <w:rPr>
          <w:rFonts w:ascii="Calibri" w:hAnsi="Calibri"/>
          <w:b/>
          <w:bCs/>
          <w:sz w:val="22"/>
          <w:szCs w:val="22"/>
        </w:rPr>
        <w:t>President Joe Biden</w:t>
      </w:r>
      <w:r>
        <w:rPr>
          <w:rFonts w:ascii="Calibri" w:hAnsi="Calibri"/>
          <w:sz w:val="22"/>
          <w:szCs w:val="22"/>
        </w:rPr>
        <w:t xml:space="preserve"> and </w:t>
      </w:r>
      <w:r w:rsidRPr="00545B1C">
        <w:rPr>
          <w:rFonts w:ascii="Calibri" w:hAnsi="Calibri"/>
          <w:b/>
          <w:bCs/>
          <w:sz w:val="22"/>
          <w:szCs w:val="22"/>
        </w:rPr>
        <w:t>Speaker of the House Nancy Pelosi</w:t>
      </w:r>
      <w:r>
        <w:rPr>
          <w:rFonts w:ascii="Calibri" w:hAnsi="Calibri"/>
          <w:sz w:val="22"/>
          <w:szCs w:val="22"/>
        </w:rPr>
        <w:t xml:space="preserve"> and national television appearances on </w:t>
      </w:r>
      <w:hyperlink r:id="rId13" w:history="1">
        <w:r w:rsidRPr="00434102">
          <w:rPr>
            <w:rStyle w:val="Hyperlink"/>
            <w:rFonts w:ascii="Calibri" w:hAnsi="Calibri"/>
            <w:b/>
            <w:bCs/>
            <w:sz w:val="22"/>
            <w:szCs w:val="22"/>
          </w:rPr>
          <w:t>The Tonight Show starring Jimmy Fallon</w:t>
        </w:r>
      </w:hyperlink>
      <w:r>
        <w:rPr>
          <w:rFonts w:ascii="Calibri" w:hAnsi="Calibri"/>
          <w:b/>
          <w:bCs/>
          <w:sz w:val="22"/>
          <w:szCs w:val="22"/>
        </w:rPr>
        <w:t>,</w:t>
      </w:r>
      <w:r>
        <w:rPr>
          <w:rFonts w:ascii="Calibri" w:hAnsi="Calibri"/>
          <w:sz w:val="22"/>
          <w:szCs w:val="22"/>
        </w:rPr>
        <w:t xml:space="preserve"> </w:t>
      </w:r>
      <w:hyperlink r:id="rId14" w:history="1">
        <w:r w:rsidRPr="00434102">
          <w:rPr>
            <w:rStyle w:val="Hyperlink"/>
            <w:rFonts w:ascii="Calibri" w:hAnsi="Calibri"/>
            <w:b/>
            <w:bCs/>
            <w:sz w:val="22"/>
            <w:szCs w:val="22"/>
          </w:rPr>
          <w:t>Good Morning America</w:t>
        </w:r>
      </w:hyperlink>
      <w:r>
        <w:rPr>
          <w:rFonts w:ascii="Calibri" w:hAnsi="Calibri"/>
          <w:b/>
          <w:bCs/>
          <w:sz w:val="22"/>
          <w:szCs w:val="22"/>
        </w:rPr>
        <w:t xml:space="preserve">, </w:t>
      </w:r>
      <w:hyperlink r:id="rId15" w:history="1">
        <w:r w:rsidRPr="00434102">
          <w:rPr>
            <w:rStyle w:val="Hyperlink"/>
            <w:rFonts w:ascii="Calibri" w:hAnsi="Calibri"/>
            <w:b/>
            <w:bCs/>
            <w:sz w:val="22"/>
            <w:szCs w:val="22"/>
          </w:rPr>
          <w:t>GMA3</w:t>
        </w:r>
      </w:hyperlink>
      <w:r>
        <w:rPr>
          <w:rFonts w:ascii="Calibri" w:hAnsi="Calibri"/>
          <w:b/>
          <w:bCs/>
          <w:sz w:val="22"/>
          <w:szCs w:val="22"/>
        </w:rPr>
        <w:t xml:space="preserve"> </w:t>
      </w:r>
      <w:r>
        <w:rPr>
          <w:rFonts w:ascii="Calibri" w:hAnsi="Calibri"/>
          <w:sz w:val="22"/>
          <w:szCs w:val="22"/>
        </w:rPr>
        <w:t>and</w:t>
      </w:r>
      <w:r>
        <w:rPr>
          <w:rFonts w:ascii="Calibri" w:hAnsi="Calibri"/>
          <w:b/>
          <w:bCs/>
          <w:sz w:val="22"/>
          <w:szCs w:val="22"/>
        </w:rPr>
        <w:t xml:space="preserve"> Watch What Happens Live.</w:t>
      </w:r>
      <w:r w:rsidRPr="00C11F75">
        <w:rPr>
          <w:rFonts w:ascii="Calibri" w:eastAsiaTheme="minorEastAsia" w:hAnsi="Calibri" w:cstheme="minorBidi"/>
          <w:sz w:val="22"/>
          <w:szCs w:val="22"/>
        </w:rPr>
        <w:t xml:space="preserve"> </w:t>
      </w:r>
      <w:r w:rsidRPr="00C11F75">
        <w:rPr>
          <w:rFonts w:ascii="Calibri" w:hAnsi="Calibri"/>
          <w:sz w:val="22"/>
          <w:szCs w:val="22"/>
        </w:rPr>
        <w:t xml:space="preserve">The 2023 Tour recently kicked off with a special performance on </w:t>
      </w:r>
      <w:hyperlink r:id="rId16" w:history="1">
        <w:r w:rsidRPr="00C11F75">
          <w:rPr>
            <w:rStyle w:val="Hyperlink"/>
            <w:rFonts w:ascii="Calibri" w:hAnsi="Calibri"/>
            <w:b/>
            <w:bCs/>
            <w:sz w:val="22"/>
            <w:szCs w:val="22"/>
          </w:rPr>
          <w:t>America’s Got Talent</w:t>
        </w:r>
      </w:hyperlink>
      <w:r w:rsidRPr="00C11F75">
        <w:rPr>
          <w:rFonts w:ascii="Calibri" w:hAnsi="Calibri"/>
          <w:sz w:val="22"/>
          <w:szCs w:val="22"/>
        </w:rPr>
        <w:t>, seen by over 7 million people across the country.</w:t>
      </w:r>
    </w:p>
    <w:p w14:paraId="0A9082BF" w14:textId="77777777" w:rsidR="00494CC0" w:rsidRDefault="00494CC0" w:rsidP="00ED7421">
      <w:pPr>
        <w:pStyle w:val="NoSpacing"/>
        <w:jc w:val="both"/>
        <w:rPr>
          <w:rFonts w:ascii="Calibri" w:hAnsi="Calibri"/>
          <w:sz w:val="22"/>
          <w:szCs w:val="22"/>
        </w:rPr>
      </w:pPr>
    </w:p>
    <w:p w14:paraId="6EC078FF" w14:textId="4E5FC261" w:rsidR="00ED7421" w:rsidRPr="00ED7421" w:rsidRDefault="00ED7421" w:rsidP="00ED7421">
      <w:pPr>
        <w:pStyle w:val="NoSpacing"/>
        <w:jc w:val="both"/>
        <w:rPr>
          <w:rFonts w:ascii="Calibri" w:hAnsi="Calibri" w:cs="Calibri"/>
          <w:sz w:val="22"/>
          <w:szCs w:val="22"/>
        </w:rPr>
      </w:pPr>
      <w:r w:rsidRPr="00ED7421">
        <w:rPr>
          <w:rFonts w:ascii="Calibri" w:hAnsi="Calibri" w:cs="Calibri"/>
          <w:sz w:val="22"/>
          <w:szCs w:val="22"/>
        </w:rPr>
        <w:t xml:space="preserve">The critically acclaimed </w:t>
      </w:r>
      <w:r w:rsidR="009A34C0">
        <w:rPr>
          <w:rFonts w:ascii="Calibri" w:hAnsi="Calibri" w:cs="Calibri"/>
          <w:sz w:val="22"/>
          <w:szCs w:val="22"/>
        </w:rPr>
        <w:t>25</w:t>
      </w:r>
      <w:r w:rsidR="001E641F" w:rsidRPr="001E641F">
        <w:rPr>
          <w:rFonts w:ascii="Calibri" w:hAnsi="Calibri" w:cs="Calibri"/>
          <w:sz w:val="22"/>
          <w:szCs w:val="22"/>
          <w:vertAlign w:val="superscript"/>
        </w:rPr>
        <w:t>th</w:t>
      </w:r>
      <w:r w:rsidR="001E641F">
        <w:rPr>
          <w:rFonts w:ascii="Calibri" w:hAnsi="Calibri" w:cs="Calibri"/>
          <w:sz w:val="22"/>
          <w:szCs w:val="22"/>
        </w:rPr>
        <w:t xml:space="preserve"> </w:t>
      </w:r>
      <w:r w:rsidRPr="00ED7421">
        <w:rPr>
          <w:rFonts w:ascii="Calibri" w:hAnsi="Calibri" w:cs="Calibri"/>
          <w:sz w:val="22"/>
          <w:szCs w:val="22"/>
        </w:rPr>
        <w:t xml:space="preserve">Anniversary North American Tour was shut down in March 2020 during a sold-out return engagement to New York City’s </w:t>
      </w:r>
      <w:r w:rsidRPr="00ED7421">
        <w:rPr>
          <w:rFonts w:ascii="Calibri" w:hAnsi="Calibri" w:cs="Calibri"/>
          <w:b/>
          <w:sz w:val="22"/>
          <w:szCs w:val="22"/>
        </w:rPr>
        <w:t>Radio City Music Hall</w:t>
      </w:r>
      <w:r w:rsidRPr="00ED7421">
        <w:rPr>
          <w:rFonts w:ascii="Calibri" w:hAnsi="Calibri" w:cs="Calibri"/>
          <w:sz w:val="22"/>
          <w:szCs w:val="22"/>
        </w:rPr>
        <w:t xml:space="preserve"> due to the COVID-19 pandemic. In 2021, </w:t>
      </w:r>
      <w:r w:rsidRPr="00ED7421">
        <w:rPr>
          <w:rFonts w:ascii="Calibri" w:hAnsi="Calibri" w:cs="Calibri"/>
          <w:b/>
          <w:bCs/>
          <w:i/>
          <w:iCs/>
          <w:sz w:val="22"/>
          <w:szCs w:val="22"/>
        </w:rPr>
        <w:t>Riverdance</w:t>
      </w:r>
      <w:r w:rsidRPr="00ED7421">
        <w:rPr>
          <w:rFonts w:ascii="Calibri" w:hAnsi="Calibri" w:cs="Calibri"/>
          <w:b/>
          <w:bCs/>
          <w:sz w:val="22"/>
          <w:szCs w:val="22"/>
        </w:rPr>
        <w:t xml:space="preserve"> </w:t>
      </w:r>
      <w:r w:rsidRPr="00ED7421">
        <w:rPr>
          <w:rFonts w:ascii="Calibri" w:hAnsi="Calibri" w:cs="Calibri"/>
          <w:sz w:val="22"/>
          <w:szCs w:val="22"/>
        </w:rPr>
        <w:t xml:space="preserve">celebrated a return to the stage in the United Kingdom, where the iconic show played to sold out audiences in 27 cities across the country. Then followed its debut at Expo 2020 Dubai with a special production of </w:t>
      </w:r>
      <w:r w:rsidRPr="00ED7421">
        <w:rPr>
          <w:rFonts w:ascii="Calibri" w:hAnsi="Calibri" w:cs="Calibri"/>
          <w:b/>
          <w:bCs/>
          <w:i/>
          <w:iCs/>
          <w:sz w:val="22"/>
          <w:szCs w:val="22"/>
        </w:rPr>
        <w:t>Riverdance</w:t>
      </w:r>
      <w:r w:rsidRPr="00ED7421">
        <w:rPr>
          <w:rFonts w:ascii="Calibri" w:hAnsi="Calibri" w:cs="Calibri"/>
          <w:b/>
          <w:bCs/>
          <w:sz w:val="22"/>
          <w:szCs w:val="22"/>
        </w:rPr>
        <w:t xml:space="preserve"> </w:t>
      </w:r>
      <w:r w:rsidRPr="00ED7421">
        <w:rPr>
          <w:rFonts w:ascii="Calibri" w:hAnsi="Calibri" w:cs="Calibri"/>
          <w:sz w:val="22"/>
          <w:szCs w:val="22"/>
        </w:rPr>
        <w:t>presenting a multi-cultural experience including artists from the Middle East region. A highlight of the four-week run was the Riverdance performance at the USA Pavilion at Expo 2020 Dubai for their Thanksgiving Day celebrations.</w:t>
      </w:r>
    </w:p>
    <w:p w14:paraId="375AEBDF" w14:textId="77777777" w:rsidR="006840FF" w:rsidRDefault="006840FF" w:rsidP="006840FF">
      <w:pPr>
        <w:pStyle w:val="NoSpacing"/>
        <w:jc w:val="both"/>
        <w:rPr>
          <w:rFonts w:ascii="Calibri" w:hAnsi="Calibri"/>
          <w:b/>
          <w:bCs/>
          <w:i/>
          <w:iCs/>
          <w:sz w:val="22"/>
          <w:szCs w:val="22"/>
        </w:rPr>
      </w:pPr>
    </w:p>
    <w:p w14:paraId="2BB80226" w14:textId="19D1CB28" w:rsidR="00C0556A" w:rsidRDefault="00C0556A" w:rsidP="00C0556A">
      <w:pPr>
        <w:jc w:val="both"/>
        <w:rPr>
          <w:lang w:val="en-IE"/>
        </w:rPr>
      </w:pPr>
      <w:r w:rsidRPr="00C0556A">
        <w:rPr>
          <w:b/>
          <w:bCs/>
          <w:i/>
          <w:iCs/>
          <w:lang w:val="en-IE"/>
        </w:rPr>
        <w:t>Riverdance The Animated Adventure</w:t>
      </w:r>
      <w:r>
        <w:rPr>
          <w:lang w:val="en-IE"/>
        </w:rPr>
        <w:t xml:space="preserve"> was released on </w:t>
      </w:r>
      <w:r w:rsidRPr="00C0556A">
        <w:rPr>
          <w:b/>
          <w:bCs/>
          <w:lang w:val="en-IE"/>
        </w:rPr>
        <w:t>Netflix</w:t>
      </w:r>
      <w:r>
        <w:rPr>
          <w:lang w:val="en-IE"/>
        </w:rPr>
        <w:t xml:space="preserve"> in the United States on January 14, 2022, where it swiftly landed a spot on the streamer’s Global Top 10 list. With an original score </w:t>
      </w:r>
      <w:r w:rsidR="00712AD1">
        <w:rPr>
          <w:lang w:val="en-IE"/>
        </w:rPr>
        <w:t>by</w:t>
      </w:r>
      <w:r>
        <w:rPr>
          <w:lang w:val="en-IE"/>
        </w:rPr>
        <w:t xml:space="preserve"> Grammy Award-winning composer </w:t>
      </w:r>
      <w:r w:rsidRPr="00C0556A">
        <w:rPr>
          <w:b/>
          <w:bCs/>
          <w:lang w:val="en-IE"/>
        </w:rPr>
        <w:t>Bill Whelan</w:t>
      </w:r>
      <w:r>
        <w:rPr>
          <w:lang w:val="en-IE"/>
        </w:rPr>
        <w:t xml:space="preserve">, the animated musical comedy features the incredible craft and skill of the </w:t>
      </w:r>
      <w:r w:rsidRPr="00C0556A">
        <w:rPr>
          <w:b/>
          <w:bCs/>
          <w:i/>
          <w:iCs/>
          <w:lang w:val="en-IE"/>
        </w:rPr>
        <w:t>Riverdance</w:t>
      </w:r>
      <w:r>
        <w:rPr>
          <w:lang w:val="en-IE"/>
        </w:rPr>
        <w:t xml:space="preserve"> troupe by utilizing motion capture of their performances to create the animated dancing in the film. Tour </w:t>
      </w:r>
      <w:proofErr w:type="gramStart"/>
      <w:r>
        <w:rPr>
          <w:lang w:val="en-IE"/>
        </w:rPr>
        <w:t>lead</w:t>
      </w:r>
      <w:proofErr w:type="gramEnd"/>
      <w:r>
        <w:rPr>
          <w:lang w:val="en-IE"/>
        </w:rPr>
        <w:t xml:space="preserve"> dancers </w:t>
      </w:r>
      <w:r w:rsidRPr="00C0556A">
        <w:rPr>
          <w:b/>
          <w:bCs/>
          <w:lang w:val="en-IE"/>
        </w:rPr>
        <w:t>Maggie Darlington</w:t>
      </w:r>
      <w:r>
        <w:rPr>
          <w:lang w:val="en-IE"/>
        </w:rPr>
        <w:t xml:space="preserve"> and </w:t>
      </w:r>
      <w:r w:rsidRPr="00C0556A">
        <w:rPr>
          <w:b/>
          <w:bCs/>
          <w:lang w:val="en-IE"/>
        </w:rPr>
        <w:t>Anna Mai Fitzpatrick</w:t>
      </w:r>
      <w:r>
        <w:rPr>
          <w:lang w:val="en-IE"/>
        </w:rPr>
        <w:t xml:space="preserve"> and Executive Producer/Director </w:t>
      </w:r>
      <w:r w:rsidRPr="00C0556A">
        <w:rPr>
          <w:b/>
          <w:bCs/>
          <w:lang w:val="en-IE"/>
        </w:rPr>
        <w:t>Padraic Moyles</w:t>
      </w:r>
      <w:r>
        <w:rPr>
          <w:lang w:val="en-IE"/>
        </w:rPr>
        <w:t xml:space="preserve"> were involved with the dance production for the film, while tour musicians </w:t>
      </w:r>
      <w:r w:rsidRPr="00C0556A">
        <w:rPr>
          <w:b/>
          <w:bCs/>
          <w:lang w:val="en-IE"/>
        </w:rPr>
        <w:t>Mark Alfred</w:t>
      </w:r>
      <w:r>
        <w:rPr>
          <w:lang w:val="en-IE"/>
        </w:rPr>
        <w:t xml:space="preserve"> and </w:t>
      </w:r>
      <w:r w:rsidRPr="00C0556A">
        <w:rPr>
          <w:b/>
          <w:bCs/>
          <w:lang w:val="en-IE"/>
        </w:rPr>
        <w:t>Tara Howley</w:t>
      </w:r>
      <w:r>
        <w:rPr>
          <w:lang w:val="en-IE"/>
        </w:rPr>
        <w:t xml:space="preserve"> play on the film score.</w:t>
      </w:r>
    </w:p>
    <w:p w14:paraId="25AFDD01" w14:textId="77777777" w:rsidR="00692D61" w:rsidRPr="007A17F6" w:rsidRDefault="00692D61" w:rsidP="00692D61">
      <w:pPr>
        <w:pStyle w:val="NoSpacing"/>
        <w:jc w:val="both"/>
        <w:rPr>
          <w:rFonts w:ascii="Calibri" w:hAnsi="Calibri"/>
          <w:sz w:val="22"/>
          <w:szCs w:val="22"/>
        </w:rPr>
      </w:pPr>
    </w:p>
    <w:p w14:paraId="66BE48AD" w14:textId="086CEE5B" w:rsidR="00692D61" w:rsidRPr="00E86938" w:rsidRDefault="00692D61" w:rsidP="00692D61">
      <w:pPr>
        <w:jc w:val="both"/>
      </w:pPr>
      <w:r w:rsidRPr="00DF6DFA">
        <w:rPr>
          <w:b/>
          <w:i/>
        </w:rPr>
        <w:t xml:space="preserve">Riverdance </w:t>
      </w:r>
      <w:r w:rsidRPr="00DF6DFA">
        <w:t>began its journey as the interval act in the 1994 Eurovision Song Contest, produced for</w:t>
      </w:r>
      <w:r>
        <w:t xml:space="preserve"> </w:t>
      </w:r>
      <w:r w:rsidRPr="00DF6DFA">
        <w:t xml:space="preserve">television by </w:t>
      </w:r>
      <w:r w:rsidRPr="000A34AD">
        <w:rPr>
          <w:b/>
        </w:rPr>
        <w:t>Moya Doherty</w:t>
      </w:r>
      <w:r w:rsidRPr="00DF6DFA">
        <w:t>. This electrifying and innovative seven</w:t>
      </w:r>
      <w:r>
        <w:t>-</w:t>
      </w:r>
      <w:r w:rsidRPr="00DF6DFA">
        <w:t>minute dance piece was then</w:t>
      </w:r>
      <w:r>
        <w:t xml:space="preserve"> </w:t>
      </w:r>
      <w:r w:rsidRPr="00DF6DFA">
        <w:t xml:space="preserve">developed into a full-length stage show by Producer </w:t>
      </w:r>
      <w:r w:rsidRPr="003836CD">
        <w:rPr>
          <w:b/>
        </w:rPr>
        <w:t>Moya Doherty</w:t>
      </w:r>
      <w:r w:rsidRPr="00DF6DFA">
        <w:t xml:space="preserve">, Composer </w:t>
      </w:r>
      <w:r w:rsidRPr="003836CD">
        <w:rPr>
          <w:b/>
        </w:rPr>
        <w:t>Bill Whelan</w:t>
      </w:r>
      <w:r w:rsidRPr="00DF6DFA">
        <w:t xml:space="preserve"> and</w:t>
      </w:r>
      <w:r>
        <w:t xml:space="preserve"> </w:t>
      </w:r>
      <w:r w:rsidRPr="00DF6DFA">
        <w:t xml:space="preserve">Director </w:t>
      </w:r>
      <w:r w:rsidRPr="003836CD">
        <w:rPr>
          <w:b/>
        </w:rPr>
        <w:t>John McColgan</w:t>
      </w:r>
      <w:r w:rsidRPr="00DF6DFA">
        <w:t>. With its fusion of Irish and International music and dance, the show broke</w:t>
      </w:r>
      <w:r>
        <w:t xml:space="preserve"> </w:t>
      </w:r>
      <w:r w:rsidRPr="00DF6DFA">
        <w:t>all box office records during its world première run in Dublin in early 1995. When the show</w:t>
      </w:r>
      <w:r>
        <w:t xml:space="preserve"> </w:t>
      </w:r>
      <w:r w:rsidRPr="00DF6DFA">
        <w:t>transferred to London the reaction was unprecedented. There followed a hugely successful tour</w:t>
      </w:r>
      <w:r>
        <w:t xml:space="preserve"> </w:t>
      </w:r>
      <w:r w:rsidRPr="00DF6DFA">
        <w:t>starting in New York in March 1996, where 8 sold-out shows at Radio City Music Hall heralded the</w:t>
      </w:r>
      <w:r>
        <w:t xml:space="preserve"> </w:t>
      </w:r>
      <w:r w:rsidRPr="00DF6DFA">
        <w:t xml:space="preserve">start of </w:t>
      </w:r>
      <w:r w:rsidR="00881454">
        <w:t xml:space="preserve">more than </w:t>
      </w:r>
      <w:r w:rsidRPr="00DF6DFA">
        <w:t>two decades of touring by</w:t>
      </w:r>
      <w:r>
        <w:t xml:space="preserve"> </w:t>
      </w:r>
      <w:r w:rsidRPr="00DF6DFA">
        <w:rPr>
          <w:b/>
          <w:i/>
        </w:rPr>
        <w:t xml:space="preserve">Riverdance </w:t>
      </w:r>
      <w:r w:rsidRPr="00DF6DFA">
        <w:t>companies throughout North America. Since its</w:t>
      </w:r>
      <w:r>
        <w:t xml:space="preserve"> </w:t>
      </w:r>
      <w:r w:rsidRPr="00DF6DFA">
        <w:t>inception</w:t>
      </w:r>
      <w:r>
        <w:t xml:space="preserve">, </w:t>
      </w:r>
      <w:r w:rsidRPr="00DF6DFA">
        <w:rPr>
          <w:b/>
          <w:i/>
        </w:rPr>
        <w:t>Riverdance</w:t>
      </w:r>
      <w:r>
        <w:t xml:space="preserve"> </w:t>
      </w:r>
      <w:r w:rsidRPr="00DF6DFA">
        <w:t xml:space="preserve">has packed theatres throughout North </w:t>
      </w:r>
      <w:r w:rsidRPr="00E86938">
        <w:t>America, Oceania, Asia, Europe, South Africa and South America.</w:t>
      </w:r>
    </w:p>
    <w:p w14:paraId="7D4AECDB" w14:textId="77777777" w:rsidR="007B084F" w:rsidRDefault="007B084F" w:rsidP="00692D61">
      <w:pPr>
        <w:pStyle w:val="NoSpacing"/>
        <w:jc w:val="both"/>
        <w:rPr>
          <w:rFonts w:ascii="Calibri" w:hAnsi="Calibri"/>
          <w:sz w:val="22"/>
          <w:szCs w:val="22"/>
        </w:rPr>
      </w:pPr>
    </w:p>
    <w:p w14:paraId="5B6045AC" w14:textId="4AB0E4F2" w:rsidR="00BE15D4" w:rsidRDefault="00BE15D4" w:rsidP="00BE15D4">
      <w:pPr>
        <w:pStyle w:val="NoSpacing"/>
        <w:jc w:val="both"/>
        <w:rPr>
          <w:rFonts w:ascii="Calibri" w:hAnsi="Calibri"/>
          <w:sz w:val="22"/>
          <w:szCs w:val="22"/>
        </w:rPr>
      </w:pPr>
      <w:r w:rsidRPr="00153228">
        <w:rPr>
          <w:rFonts w:ascii="Calibri" w:hAnsi="Calibri"/>
          <w:b/>
          <w:i/>
          <w:sz w:val="22"/>
          <w:szCs w:val="22"/>
        </w:rPr>
        <w:t>Riverdance 2</w:t>
      </w:r>
      <w:r w:rsidR="009A34C0">
        <w:rPr>
          <w:rFonts w:ascii="Calibri" w:hAnsi="Calibri"/>
          <w:b/>
          <w:i/>
          <w:sz w:val="22"/>
          <w:szCs w:val="22"/>
        </w:rPr>
        <w:t>5</w:t>
      </w:r>
      <w:r w:rsidR="001E641F" w:rsidRPr="001E641F">
        <w:rPr>
          <w:rFonts w:ascii="Calibri" w:hAnsi="Calibri"/>
          <w:b/>
          <w:i/>
          <w:sz w:val="22"/>
          <w:szCs w:val="22"/>
          <w:vertAlign w:val="superscript"/>
        </w:rPr>
        <w:t>th</w:t>
      </w:r>
      <w:r w:rsidR="001E641F">
        <w:rPr>
          <w:rFonts w:ascii="Calibri" w:hAnsi="Calibri"/>
          <w:b/>
          <w:i/>
          <w:sz w:val="22"/>
          <w:szCs w:val="22"/>
        </w:rPr>
        <w:t xml:space="preserve"> </w:t>
      </w:r>
      <w:r w:rsidRPr="00153228">
        <w:rPr>
          <w:rFonts w:ascii="Calibri" w:hAnsi="Calibri"/>
          <w:b/>
          <w:i/>
          <w:sz w:val="22"/>
          <w:szCs w:val="22"/>
        </w:rPr>
        <w:t>Anniversary Show</w:t>
      </w:r>
      <w:r w:rsidRPr="00153228">
        <w:rPr>
          <w:rFonts w:ascii="Calibri" w:hAnsi="Calibri"/>
          <w:sz w:val="22"/>
          <w:szCs w:val="22"/>
        </w:rPr>
        <w:t xml:space="preserve"> </w:t>
      </w:r>
      <w:r>
        <w:rPr>
          <w:rFonts w:ascii="Calibri" w:hAnsi="Calibri"/>
          <w:sz w:val="22"/>
          <w:szCs w:val="22"/>
        </w:rPr>
        <w:t xml:space="preserve">has been designed by lead designer </w:t>
      </w:r>
      <w:r w:rsidRPr="00A4221C">
        <w:rPr>
          <w:rFonts w:ascii="Calibri" w:hAnsi="Calibri"/>
          <w:b/>
          <w:sz w:val="22"/>
          <w:szCs w:val="22"/>
        </w:rPr>
        <w:t>Peter Canning</w:t>
      </w:r>
      <w:r>
        <w:rPr>
          <w:rFonts w:ascii="Calibri" w:hAnsi="Calibri"/>
          <w:sz w:val="22"/>
          <w:szCs w:val="22"/>
        </w:rPr>
        <w:t xml:space="preserve">, featuring Set by </w:t>
      </w:r>
      <w:r w:rsidRPr="00A4221C">
        <w:rPr>
          <w:rFonts w:ascii="Calibri" w:hAnsi="Calibri"/>
          <w:b/>
          <w:sz w:val="22"/>
          <w:szCs w:val="22"/>
        </w:rPr>
        <w:t>Alan Farquharson</w:t>
      </w:r>
      <w:r>
        <w:rPr>
          <w:rFonts w:ascii="Calibri" w:hAnsi="Calibri"/>
          <w:sz w:val="22"/>
          <w:szCs w:val="22"/>
        </w:rPr>
        <w:t xml:space="preserve">, Lighting by </w:t>
      </w:r>
      <w:r w:rsidRPr="00A4221C">
        <w:rPr>
          <w:rFonts w:ascii="Calibri" w:hAnsi="Calibri"/>
          <w:b/>
          <w:sz w:val="22"/>
          <w:szCs w:val="22"/>
        </w:rPr>
        <w:t xml:space="preserve">Andrew </w:t>
      </w:r>
      <w:proofErr w:type="spellStart"/>
      <w:r w:rsidRPr="00A4221C">
        <w:rPr>
          <w:rFonts w:ascii="Calibri" w:hAnsi="Calibri"/>
          <w:b/>
          <w:sz w:val="22"/>
          <w:szCs w:val="22"/>
        </w:rPr>
        <w:t>Voller</w:t>
      </w:r>
      <w:proofErr w:type="spellEnd"/>
      <w:r>
        <w:rPr>
          <w:rFonts w:ascii="Calibri" w:hAnsi="Calibri"/>
          <w:sz w:val="22"/>
          <w:szCs w:val="22"/>
        </w:rPr>
        <w:t xml:space="preserve"> and Video by </w:t>
      </w:r>
      <w:r w:rsidRPr="00A4221C">
        <w:rPr>
          <w:rFonts w:ascii="Calibri" w:hAnsi="Calibri"/>
          <w:b/>
          <w:sz w:val="22"/>
          <w:szCs w:val="22"/>
        </w:rPr>
        <w:t>Cosmo AV</w:t>
      </w:r>
      <w:r>
        <w:rPr>
          <w:rFonts w:ascii="Calibri" w:hAnsi="Calibri"/>
          <w:sz w:val="22"/>
          <w:szCs w:val="22"/>
        </w:rPr>
        <w:t xml:space="preserve"> along with Costumes by </w:t>
      </w:r>
      <w:r w:rsidRPr="00A4221C">
        <w:rPr>
          <w:rFonts w:ascii="Calibri" w:hAnsi="Calibri"/>
          <w:b/>
          <w:sz w:val="22"/>
          <w:szCs w:val="22"/>
        </w:rPr>
        <w:t>Joan Bergin</w:t>
      </w:r>
      <w:r>
        <w:rPr>
          <w:rFonts w:ascii="Calibri" w:hAnsi="Calibri"/>
          <w:sz w:val="22"/>
          <w:szCs w:val="22"/>
        </w:rPr>
        <w:t xml:space="preserve"> and Sound by </w:t>
      </w:r>
      <w:r w:rsidRPr="00A4221C">
        <w:rPr>
          <w:rFonts w:ascii="Calibri" w:hAnsi="Calibri"/>
          <w:b/>
          <w:sz w:val="22"/>
          <w:szCs w:val="22"/>
        </w:rPr>
        <w:t>Michael O’Gorman</w:t>
      </w:r>
      <w:r>
        <w:rPr>
          <w:rFonts w:ascii="Calibri" w:hAnsi="Calibri"/>
          <w:sz w:val="22"/>
          <w:szCs w:val="22"/>
        </w:rPr>
        <w:t>.</w:t>
      </w:r>
    </w:p>
    <w:p w14:paraId="02CC9580" w14:textId="77777777" w:rsidR="00831DA5" w:rsidRPr="00831DA5" w:rsidRDefault="00831DA5" w:rsidP="00692D61">
      <w:pPr>
        <w:pStyle w:val="NoSpacing"/>
        <w:jc w:val="both"/>
        <w:rPr>
          <w:rFonts w:ascii="Calibri" w:hAnsi="Calibri"/>
          <w:b/>
          <w:bCs/>
          <w:sz w:val="22"/>
          <w:szCs w:val="22"/>
        </w:rPr>
      </w:pPr>
    </w:p>
    <w:p w14:paraId="1B268578" w14:textId="77777777" w:rsidR="00692D61" w:rsidRPr="00BB219C" w:rsidRDefault="00692D61" w:rsidP="00692D61">
      <w:pPr>
        <w:pStyle w:val="NoSpacing"/>
        <w:jc w:val="both"/>
        <w:rPr>
          <w:rFonts w:ascii="Calibri" w:hAnsi="Calibri"/>
          <w:sz w:val="22"/>
          <w:szCs w:val="22"/>
        </w:rPr>
      </w:pPr>
      <w:r w:rsidRPr="00BB219C">
        <w:rPr>
          <w:rFonts w:ascii="Calibri" w:hAnsi="Calibri"/>
          <w:sz w:val="22"/>
          <w:szCs w:val="22"/>
        </w:rPr>
        <w:t xml:space="preserve">For more information, please visit: </w:t>
      </w:r>
    </w:p>
    <w:p w14:paraId="2FDB1833" w14:textId="77777777" w:rsidR="00692D61" w:rsidRPr="00BB219C" w:rsidRDefault="00692D61" w:rsidP="00692D61">
      <w:pPr>
        <w:pStyle w:val="NoSpacing"/>
        <w:jc w:val="both"/>
        <w:rPr>
          <w:rFonts w:ascii="Calibri" w:hAnsi="Calibri"/>
          <w:sz w:val="22"/>
          <w:szCs w:val="22"/>
        </w:rPr>
      </w:pPr>
      <w:r w:rsidRPr="00BB219C">
        <w:rPr>
          <w:rFonts w:ascii="Calibri" w:hAnsi="Calibri"/>
          <w:sz w:val="22"/>
          <w:szCs w:val="22"/>
        </w:rPr>
        <w:t xml:space="preserve">Website: </w:t>
      </w:r>
      <w:hyperlink r:id="rId17" w:history="1">
        <w:r w:rsidRPr="002454B5">
          <w:rPr>
            <w:rStyle w:val="Hyperlink"/>
            <w:rFonts w:ascii="Calibri" w:hAnsi="Calibri"/>
            <w:sz w:val="22"/>
            <w:szCs w:val="22"/>
          </w:rPr>
          <w:t>www.riverdance.com</w:t>
        </w:r>
      </w:hyperlink>
      <w:r>
        <w:rPr>
          <w:rFonts w:ascii="Calibri" w:hAnsi="Calibri"/>
          <w:sz w:val="22"/>
          <w:szCs w:val="22"/>
        </w:rPr>
        <w:t xml:space="preserve"> </w:t>
      </w:r>
      <w:r w:rsidRPr="00BB219C">
        <w:rPr>
          <w:rFonts w:ascii="Calibri" w:hAnsi="Calibri"/>
          <w:sz w:val="22"/>
          <w:szCs w:val="22"/>
        </w:rPr>
        <w:t xml:space="preserve">   </w:t>
      </w:r>
    </w:p>
    <w:p w14:paraId="033C1A92" w14:textId="5948A6CA" w:rsidR="00692D61" w:rsidRPr="00BB219C" w:rsidRDefault="00692D61" w:rsidP="00692D61">
      <w:pPr>
        <w:pStyle w:val="NoSpacing"/>
        <w:jc w:val="both"/>
        <w:rPr>
          <w:rFonts w:ascii="Calibri" w:hAnsi="Calibri"/>
          <w:sz w:val="22"/>
          <w:szCs w:val="22"/>
        </w:rPr>
      </w:pPr>
      <w:r w:rsidRPr="00BB219C">
        <w:rPr>
          <w:rFonts w:ascii="Calibri" w:hAnsi="Calibri"/>
          <w:sz w:val="22"/>
          <w:szCs w:val="22"/>
        </w:rPr>
        <w:t xml:space="preserve">Facebook: </w:t>
      </w:r>
      <w:r w:rsidR="0078734D" w:rsidRPr="00BB219C">
        <w:rPr>
          <w:rFonts w:ascii="Calibri" w:hAnsi="Calibri"/>
          <w:sz w:val="22"/>
          <w:szCs w:val="22"/>
        </w:rPr>
        <w:t>@Riverdanc</w:t>
      </w:r>
      <w:r w:rsidR="0078734D">
        <w:rPr>
          <w:rFonts w:ascii="Calibri" w:hAnsi="Calibri"/>
          <w:sz w:val="22"/>
          <w:szCs w:val="22"/>
        </w:rPr>
        <w:t>e</w:t>
      </w:r>
    </w:p>
    <w:p w14:paraId="33D415CD" w14:textId="77777777" w:rsidR="00692D61" w:rsidRPr="00BB219C" w:rsidRDefault="00692D61" w:rsidP="00692D61">
      <w:pPr>
        <w:pStyle w:val="NoSpacing"/>
        <w:jc w:val="both"/>
        <w:rPr>
          <w:rFonts w:ascii="Calibri" w:hAnsi="Calibri"/>
          <w:sz w:val="22"/>
          <w:szCs w:val="22"/>
        </w:rPr>
      </w:pPr>
      <w:r w:rsidRPr="00BB219C">
        <w:rPr>
          <w:rFonts w:ascii="Calibri" w:hAnsi="Calibri"/>
          <w:sz w:val="22"/>
          <w:szCs w:val="22"/>
        </w:rPr>
        <w:t>Twitter: @Riverdance</w:t>
      </w:r>
    </w:p>
    <w:p w14:paraId="6A552D3E" w14:textId="2A7D42AC" w:rsidR="00692D61" w:rsidRPr="00BB219C" w:rsidRDefault="00692D61" w:rsidP="00692D61">
      <w:pPr>
        <w:pStyle w:val="NoSpacing"/>
        <w:jc w:val="both"/>
        <w:rPr>
          <w:rFonts w:ascii="Calibri" w:hAnsi="Calibri"/>
          <w:sz w:val="22"/>
          <w:szCs w:val="22"/>
        </w:rPr>
      </w:pPr>
      <w:r w:rsidRPr="00BB219C">
        <w:rPr>
          <w:rFonts w:ascii="Calibri" w:hAnsi="Calibri"/>
          <w:sz w:val="22"/>
          <w:szCs w:val="22"/>
        </w:rPr>
        <w:t>Instagram: @Riverdanc</w:t>
      </w:r>
      <w:r>
        <w:rPr>
          <w:rFonts w:ascii="Calibri" w:hAnsi="Calibri"/>
          <w:sz w:val="22"/>
          <w:szCs w:val="22"/>
        </w:rPr>
        <w:t>e</w:t>
      </w:r>
    </w:p>
    <w:p w14:paraId="34D0EBB0" w14:textId="77777777" w:rsidR="0078734D" w:rsidRDefault="0078734D" w:rsidP="0078734D">
      <w:pPr>
        <w:pStyle w:val="NoSpacing"/>
        <w:jc w:val="both"/>
        <w:rPr>
          <w:rFonts w:ascii="Calibri" w:hAnsi="Calibri" w:cstheme="majorHAnsi"/>
          <w:sz w:val="22"/>
          <w:szCs w:val="22"/>
        </w:rPr>
      </w:pPr>
      <w:r>
        <w:rPr>
          <w:rFonts w:ascii="Calibri" w:hAnsi="Calibri" w:cstheme="majorHAnsi"/>
          <w:sz w:val="22"/>
          <w:szCs w:val="22"/>
        </w:rPr>
        <w:t>TikTok: @Riverdance25</w:t>
      </w:r>
    </w:p>
    <w:p w14:paraId="0F977AF1" w14:textId="1D5B3386" w:rsidR="00C90F55" w:rsidRDefault="008B0656" w:rsidP="008B0656">
      <w:pPr>
        <w:jc w:val="center"/>
      </w:pPr>
      <w:r>
        <w:t>###</w:t>
      </w:r>
    </w:p>
    <w:p w14:paraId="4ED45B98" w14:textId="6CCDAD9B" w:rsidR="008B0656" w:rsidRDefault="008B0656" w:rsidP="008B0656">
      <w:pPr>
        <w:jc w:val="center"/>
      </w:pPr>
    </w:p>
    <w:p w14:paraId="3F12091D" w14:textId="77777777" w:rsidR="008B0656" w:rsidRPr="001C150E" w:rsidRDefault="008B0656" w:rsidP="008B0656">
      <w:pPr>
        <w:rPr>
          <w:rFonts w:asciiTheme="minorHAnsi" w:hAnsiTheme="minorHAnsi" w:cstheme="minorHAnsi"/>
          <w:b/>
          <w:bCs/>
        </w:rPr>
      </w:pPr>
      <w:r w:rsidRPr="001C150E">
        <w:rPr>
          <w:rFonts w:asciiTheme="minorHAnsi" w:hAnsiTheme="minorHAnsi" w:cstheme="minorHAnsi"/>
          <w:b/>
          <w:bCs/>
        </w:rPr>
        <w:t>ABOUT BROADWAY ACROSS AMERICA</w:t>
      </w:r>
    </w:p>
    <w:p w14:paraId="2989FF95" w14:textId="31F479C6" w:rsidR="008B0656" w:rsidRDefault="008B0656" w:rsidP="008B0656">
      <w:r w:rsidRPr="002237E8">
        <w:rPr>
          <w:rFonts w:asciiTheme="minorHAnsi" w:hAnsiTheme="minorHAnsi" w:cstheme="minorHAnsi"/>
          <w:color w:val="000000"/>
          <w:bdr w:val="none" w:sz="0" w:space="0" w:color="auto" w:frame="1"/>
          <w:shd w:val="clear" w:color="auto" w:fill="FFFFFF"/>
        </w:rPr>
        <w:t>Broadway Across America</w:t>
      </w:r>
      <w:r w:rsidRPr="00242E59">
        <w:rPr>
          <w:rFonts w:asciiTheme="minorHAnsi" w:hAnsiTheme="minorHAnsi" w:cstheme="minorHAnsi"/>
          <w:b/>
          <w:bCs/>
          <w:color w:val="000000"/>
          <w:bdr w:val="none" w:sz="0" w:space="0" w:color="auto" w:frame="1"/>
          <w:shd w:val="clear" w:color="auto" w:fill="FFFFFF"/>
        </w:rPr>
        <w:t xml:space="preserve"> </w:t>
      </w:r>
      <w:r w:rsidRPr="00242E59">
        <w:rPr>
          <w:rFonts w:asciiTheme="minorHAnsi" w:hAnsiTheme="minorHAnsi" w:cstheme="minorHAnsi"/>
          <w:color w:val="000000"/>
          <w:bdr w:val="none" w:sz="0" w:space="0" w:color="auto" w:frame="1"/>
          <w:shd w:val="clear" w:color="auto" w:fill="FFFFFF"/>
        </w:rPr>
        <w:t xml:space="preserve">(BAA) is part of the John Gore Organization family of companies, which includes Broadway.com, The Broadway Channel, BroadwayBox.com, Group Sales Box Office and Broadway Brands.  Led by 18-time Tony-winning theater producer John Gore (Owner &amp; CEO), BAA is the foremost presenter of first-class touring productions in North America, operating in 48 markets with over 400,000 subscribers. Presentations include </w:t>
      </w:r>
      <w:r w:rsidRPr="00242E59">
        <w:rPr>
          <w:rFonts w:asciiTheme="minorHAnsi" w:hAnsiTheme="minorHAnsi" w:cstheme="minorHAnsi"/>
          <w:i/>
          <w:iCs/>
          <w:color w:val="000000"/>
          <w:bdr w:val="none" w:sz="0" w:space="0" w:color="auto" w:frame="1"/>
          <w:shd w:val="clear" w:color="auto" w:fill="FFFFFF"/>
        </w:rPr>
        <w:t>Disney’s The Lion King, Wicked, The Book of Mormon</w:t>
      </w:r>
    </w:p>
    <w:sectPr w:rsidR="008B0656" w:rsidSect="00BD34E5">
      <w:head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1D47" w14:textId="77777777" w:rsidR="00501E06" w:rsidRDefault="00501E06">
      <w:r>
        <w:separator/>
      </w:r>
    </w:p>
  </w:endnote>
  <w:endnote w:type="continuationSeparator" w:id="0">
    <w:p w14:paraId="41B351F6" w14:textId="77777777" w:rsidR="00501E06" w:rsidRDefault="00501E06">
      <w:r>
        <w:continuationSeparator/>
      </w:r>
    </w:p>
  </w:endnote>
  <w:endnote w:type="continuationNotice" w:id="1">
    <w:p w14:paraId="445EBD01" w14:textId="77777777" w:rsidR="00501E06" w:rsidRDefault="00501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F84E" w14:textId="77777777" w:rsidR="00501E06" w:rsidRDefault="00501E06">
      <w:r>
        <w:separator/>
      </w:r>
    </w:p>
  </w:footnote>
  <w:footnote w:type="continuationSeparator" w:id="0">
    <w:p w14:paraId="0C3098E2" w14:textId="77777777" w:rsidR="00501E06" w:rsidRDefault="00501E06">
      <w:r>
        <w:continuationSeparator/>
      </w:r>
    </w:p>
  </w:footnote>
  <w:footnote w:type="continuationNotice" w:id="1">
    <w:p w14:paraId="3D46B7B5" w14:textId="77777777" w:rsidR="00501E06" w:rsidRDefault="00501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C8EA" w14:textId="77777777" w:rsidR="00BD34E5" w:rsidRPr="009D4332" w:rsidRDefault="00517D90" w:rsidP="00BD34E5">
    <w:pPr>
      <w:pStyle w:val="Header"/>
      <w:tabs>
        <w:tab w:val="clear"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82A6" w14:textId="2857DDD4" w:rsidR="00BD34E5" w:rsidRPr="00553696" w:rsidRDefault="0021676E" w:rsidP="00BD34E5">
    <w:pPr>
      <w:pStyle w:val="Header"/>
    </w:pPr>
    <w:r>
      <w:rPr>
        <w:rFonts w:ascii="Times New Roman"/>
        <w:noProof/>
        <w:sz w:val="20"/>
      </w:rPr>
      <w:drawing>
        <wp:inline distT="0" distB="0" distL="0" distR="0" wp14:anchorId="4DE5D1E6" wp14:editId="04B25420">
          <wp:extent cx="1327591" cy="562355"/>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1327591" cy="562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6862"/>
    <w:multiLevelType w:val="hybridMultilevel"/>
    <w:tmpl w:val="7C0EB0B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6221D80"/>
    <w:multiLevelType w:val="hybridMultilevel"/>
    <w:tmpl w:val="A4DC245C"/>
    <w:lvl w:ilvl="0" w:tplc="040EE8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466218">
    <w:abstractNumId w:val="1"/>
  </w:num>
  <w:num w:numId="2" w16cid:durableId="116250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61"/>
    <w:rsid w:val="00010C8E"/>
    <w:rsid w:val="00023CA4"/>
    <w:rsid w:val="000441E2"/>
    <w:rsid w:val="00056D05"/>
    <w:rsid w:val="00081541"/>
    <w:rsid w:val="000B4CB4"/>
    <w:rsid w:val="000E30AA"/>
    <w:rsid w:val="00111F57"/>
    <w:rsid w:val="0016309D"/>
    <w:rsid w:val="00166D70"/>
    <w:rsid w:val="00183180"/>
    <w:rsid w:val="001A163A"/>
    <w:rsid w:val="001A709A"/>
    <w:rsid w:val="001B1A67"/>
    <w:rsid w:val="001E0307"/>
    <w:rsid w:val="001E641F"/>
    <w:rsid w:val="0021676E"/>
    <w:rsid w:val="00274262"/>
    <w:rsid w:val="002841F4"/>
    <w:rsid w:val="002C4A06"/>
    <w:rsid w:val="0031368A"/>
    <w:rsid w:val="003279F4"/>
    <w:rsid w:val="00384006"/>
    <w:rsid w:val="00434102"/>
    <w:rsid w:val="00437A35"/>
    <w:rsid w:val="00467C39"/>
    <w:rsid w:val="0048119E"/>
    <w:rsid w:val="00494CC0"/>
    <w:rsid w:val="004970D8"/>
    <w:rsid w:val="004A6CDE"/>
    <w:rsid w:val="004D43F8"/>
    <w:rsid w:val="00501E06"/>
    <w:rsid w:val="00503B12"/>
    <w:rsid w:val="00517D90"/>
    <w:rsid w:val="00524196"/>
    <w:rsid w:val="0054061F"/>
    <w:rsid w:val="00545B1C"/>
    <w:rsid w:val="005741E1"/>
    <w:rsid w:val="00592BB2"/>
    <w:rsid w:val="005F7719"/>
    <w:rsid w:val="0063552D"/>
    <w:rsid w:val="00653521"/>
    <w:rsid w:val="00672F95"/>
    <w:rsid w:val="006840FF"/>
    <w:rsid w:val="00692D61"/>
    <w:rsid w:val="00694FE8"/>
    <w:rsid w:val="006D5245"/>
    <w:rsid w:val="00712AD1"/>
    <w:rsid w:val="00761650"/>
    <w:rsid w:val="0078734D"/>
    <w:rsid w:val="007A10D0"/>
    <w:rsid w:val="007B084F"/>
    <w:rsid w:val="007D7ABD"/>
    <w:rsid w:val="00801561"/>
    <w:rsid w:val="00831147"/>
    <w:rsid w:val="00831DA5"/>
    <w:rsid w:val="00855B0D"/>
    <w:rsid w:val="00865CC4"/>
    <w:rsid w:val="00873D35"/>
    <w:rsid w:val="00881454"/>
    <w:rsid w:val="008923BA"/>
    <w:rsid w:val="008B0656"/>
    <w:rsid w:val="008C2425"/>
    <w:rsid w:val="00920C3F"/>
    <w:rsid w:val="00942C0D"/>
    <w:rsid w:val="009A34C0"/>
    <w:rsid w:val="009E547E"/>
    <w:rsid w:val="009F555F"/>
    <w:rsid w:val="009F7255"/>
    <w:rsid w:val="00AB6A01"/>
    <w:rsid w:val="00AB7B7F"/>
    <w:rsid w:val="00B41A31"/>
    <w:rsid w:val="00B53AA1"/>
    <w:rsid w:val="00BA1B17"/>
    <w:rsid w:val="00BB528E"/>
    <w:rsid w:val="00BD34E5"/>
    <w:rsid w:val="00BE15D4"/>
    <w:rsid w:val="00BE4041"/>
    <w:rsid w:val="00C043D3"/>
    <w:rsid w:val="00C0556A"/>
    <w:rsid w:val="00C13526"/>
    <w:rsid w:val="00C3735A"/>
    <w:rsid w:val="00C75597"/>
    <w:rsid w:val="00C90F55"/>
    <w:rsid w:val="00CD6682"/>
    <w:rsid w:val="00CE7CF5"/>
    <w:rsid w:val="00D61DD8"/>
    <w:rsid w:val="00D84944"/>
    <w:rsid w:val="00D91862"/>
    <w:rsid w:val="00D9256E"/>
    <w:rsid w:val="00E01C1B"/>
    <w:rsid w:val="00E145AD"/>
    <w:rsid w:val="00E17E30"/>
    <w:rsid w:val="00E73DFE"/>
    <w:rsid w:val="00E755DA"/>
    <w:rsid w:val="00E90697"/>
    <w:rsid w:val="00ED7421"/>
    <w:rsid w:val="00EF3615"/>
    <w:rsid w:val="00EF4F28"/>
    <w:rsid w:val="00F000E3"/>
    <w:rsid w:val="00F1524D"/>
    <w:rsid w:val="00F5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EC920"/>
  <w15:chartTrackingRefBased/>
  <w15:docId w15:val="{0E46AE7F-9D00-41B0-89A4-EED9379B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61"/>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2D61"/>
    <w:pPr>
      <w:tabs>
        <w:tab w:val="center" w:pos="4680"/>
        <w:tab w:val="right" w:pos="9360"/>
      </w:tabs>
    </w:pPr>
  </w:style>
  <w:style w:type="character" w:customStyle="1" w:styleId="HeaderChar">
    <w:name w:val="Header Char"/>
    <w:basedOn w:val="DefaultParagraphFont"/>
    <w:link w:val="Header"/>
    <w:rsid w:val="00692D61"/>
    <w:rPr>
      <w:rFonts w:ascii="Calibri" w:hAnsi="Calibri" w:cs="Times New Roman"/>
    </w:rPr>
  </w:style>
  <w:style w:type="character" w:styleId="Hyperlink">
    <w:name w:val="Hyperlink"/>
    <w:basedOn w:val="DefaultParagraphFont"/>
    <w:uiPriority w:val="99"/>
    <w:rsid w:val="00692D61"/>
    <w:rPr>
      <w:color w:val="0000FF"/>
      <w:u w:val="single"/>
    </w:rPr>
  </w:style>
  <w:style w:type="paragraph" w:styleId="NoSpacing">
    <w:name w:val="No Spacing"/>
    <w:uiPriority w:val="1"/>
    <w:qFormat/>
    <w:rsid w:val="00692D61"/>
    <w:pPr>
      <w:spacing w:line="240" w:lineRule="auto"/>
    </w:pPr>
    <w:rPr>
      <w:rFonts w:ascii="Times New Roman" w:eastAsia="Times New Roman" w:hAnsi="Times New Roman" w:cs="Times New Roman"/>
      <w:sz w:val="28"/>
      <w:szCs w:val="24"/>
    </w:rPr>
  </w:style>
  <w:style w:type="paragraph" w:styleId="ListParagraph">
    <w:name w:val="List Paragraph"/>
    <w:basedOn w:val="Normal"/>
    <w:uiPriority w:val="34"/>
    <w:qFormat/>
    <w:rsid w:val="00692D61"/>
    <w:pPr>
      <w:ind w:left="720"/>
      <w:contextualSpacing/>
    </w:pPr>
  </w:style>
  <w:style w:type="table" w:styleId="TableGrid">
    <w:name w:val="Table Grid"/>
    <w:basedOn w:val="TableNormal"/>
    <w:uiPriority w:val="39"/>
    <w:rsid w:val="00692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30"/>
    <w:rPr>
      <w:rFonts w:ascii="Segoe UI" w:hAnsi="Segoe UI" w:cs="Segoe UI"/>
      <w:sz w:val="18"/>
      <w:szCs w:val="18"/>
    </w:rPr>
  </w:style>
  <w:style w:type="paragraph" w:styleId="Footer">
    <w:name w:val="footer"/>
    <w:basedOn w:val="Normal"/>
    <w:link w:val="FooterChar"/>
    <w:uiPriority w:val="99"/>
    <w:unhideWhenUsed/>
    <w:rsid w:val="0021676E"/>
    <w:pPr>
      <w:tabs>
        <w:tab w:val="center" w:pos="4680"/>
        <w:tab w:val="right" w:pos="9360"/>
      </w:tabs>
    </w:pPr>
  </w:style>
  <w:style w:type="character" w:customStyle="1" w:styleId="FooterChar">
    <w:name w:val="Footer Char"/>
    <w:basedOn w:val="DefaultParagraphFont"/>
    <w:link w:val="Footer"/>
    <w:uiPriority w:val="99"/>
    <w:rsid w:val="0021676E"/>
    <w:rPr>
      <w:rFonts w:ascii="Calibri" w:hAnsi="Calibri" w:cs="Times New Roman"/>
    </w:rPr>
  </w:style>
  <w:style w:type="character" w:styleId="UnresolvedMention">
    <w:name w:val="Unresolved Mention"/>
    <w:basedOn w:val="DefaultParagraphFont"/>
    <w:uiPriority w:val="99"/>
    <w:semiHidden/>
    <w:unhideWhenUsed/>
    <w:rsid w:val="0021676E"/>
    <w:rPr>
      <w:color w:val="605E5C"/>
      <w:shd w:val="clear" w:color="auto" w:fill="E1DFDD"/>
    </w:rPr>
  </w:style>
  <w:style w:type="character" w:customStyle="1" w:styleId="normaltextrun">
    <w:name w:val="normaltextrun"/>
    <w:basedOn w:val="DefaultParagraphFont"/>
    <w:rsid w:val="008B0656"/>
  </w:style>
  <w:style w:type="character" w:styleId="FollowedHyperlink">
    <w:name w:val="FollowedHyperlink"/>
    <w:basedOn w:val="DefaultParagraphFont"/>
    <w:uiPriority w:val="99"/>
    <w:semiHidden/>
    <w:unhideWhenUsed/>
    <w:rsid w:val="00E755DA"/>
    <w:rPr>
      <w:color w:val="954F72" w:themeColor="followedHyperlink"/>
      <w:u w:val="single"/>
    </w:rPr>
  </w:style>
  <w:style w:type="character" w:styleId="CommentReference">
    <w:name w:val="annotation reference"/>
    <w:basedOn w:val="DefaultParagraphFont"/>
    <w:uiPriority w:val="99"/>
    <w:semiHidden/>
    <w:unhideWhenUsed/>
    <w:rsid w:val="00F1524D"/>
    <w:rPr>
      <w:sz w:val="16"/>
      <w:szCs w:val="16"/>
    </w:rPr>
  </w:style>
  <w:style w:type="paragraph" w:styleId="CommentText">
    <w:name w:val="annotation text"/>
    <w:basedOn w:val="Normal"/>
    <w:link w:val="CommentTextChar"/>
    <w:uiPriority w:val="99"/>
    <w:unhideWhenUsed/>
    <w:rsid w:val="00F1524D"/>
    <w:rPr>
      <w:sz w:val="20"/>
      <w:szCs w:val="20"/>
    </w:rPr>
  </w:style>
  <w:style w:type="character" w:customStyle="1" w:styleId="CommentTextChar">
    <w:name w:val="Comment Text Char"/>
    <w:basedOn w:val="DefaultParagraphFont"/>
    <w:link w:val="CommentText"/>
    <w:uiPriority w:val="99"/>
    <w:rsid w:val="00F152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524D"/>
    <w:rPr>
      <w:b/>
      <w:bCs/>
    </w:rPr>
  </w:style>
  <w:style w:type="character" w:customStyle="1" w:styleId="CommentSubjectChar">
    <w:name w:val="Comment Subject Char"/>
    <w:basedOn w:val="CommentTextChar"/>
    <w:link w:val="CommentSubject"/>
    <w:uiPriority w:val="99"/>
    <w:semiHidden/>
    <w:rsid w:val="00F1524D"/>
    <w:rPr>
      <w:rFonts w:ascii="Calibri" w:hAnsi="Calibri" w:cs="Times New Roman"/>
      <w:b/>
      <w:bCs/>
      <w:sz w:val="20"/>
      <w:szCs w:val="20"/>
    </w:rPr>
  </w:style>
  <w:style w:type="paragraph" w:styleId="Revision">
    <w:name w:val="Revision"/>
    <w:hidden/>
    <w:uiPriority w:val="99"/>
    <w:semiHidden/>
    <w:rsid w:val="00494CC0"/>
    <w:pPr>
      <w:spacing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9078">
      <w:bodyDiv w:val="1"/>
      <w:marLeft w:val="0"/>
      <w:marRight w:val="0"/>
      <w:marTop w:val="0"/>
      <w:marBottom w:val="0"/>
      <w:divBdr>
        <w:top w:val="none" w:sz="0" w:space="0" w:color="auto"/>
        <w:left w:val="none" w:sz="0" w:space="0" w:color="auto"/>
        <w:bottom w:val="none" w:sz="0" w:space="0" w:color="auto"/>
        <w:right w:val="none" w:sz="0" w:space="0" w:color="auto"/>
      </w:divBdr>
    </w:div>
    <w:div w:id="845438817">
      <w:bodyDiv w:val="1"/>
      <w:marLeft w:val="0"/>
      <w:marRight w:val="0"/>
      <w:marTop w:val="0"/>
      <w:marBottom w:val="0"/>
      <w:divBdr>
        <w:top w:val="none" w:sz="0" w:space="0" w:color="auto"/>
        <w:left w:val="none" w:sz="0" w:space="0" w:color="auto"/>
        <w:bottom w:val="none" w:sz="0" w:space="0" w:color="auto"/>
        <w:right w:val="none" w:sz="0" w:space="0" w:color="auto"/>
      </w:divBdr>
    </w:div>
    <w:div w:id="1126116995">
      <w:bodyDiv w:val="1"/>
      <w:marLeft w:val="0"/>
      <w:marRight w:val="0"/>
      <w:marTop w:val="0"/>
      <w:marBottom w:val="0"/>
      <w:divBdr>
        <w:top w:val="none" w:sz="0" w:space="0" w:color="auto"/>
        <w:left w:val="none" w:sz="0" w:space="0" w:color="auto"/>
        <w:bottom w:val="none" w:sz="0" w:space="0" w:color="auto"/>
        <w:right w:val="none" w:sz="0" w:space="0" w:color="auto"/>
      </w:divBdr>
    </w:div>
    <w:div w:id="1353144511">
      <w:bodyDiv w:val="1"/>
      <w:marLeft w:val="0"/>
      <w:marRight w:val="0"/>
      <w:marTop w:val="0"/>
      <w:marBottom w:val="0"/>
      <w:divBdr>
        <w:top w:val="none" w:sz="0" w:space="0" w:color="auto"/>
        <w:left w:val="none" w:sz="0" w:space="0" w:color="auto"/>
        <w:bottom w:val="none" w:sz="0" w:space="0" w:color="auto"/>
        <w:right w:val="none" w:sz="0" w:space="0" w:color="auto"/>
      </w:divBdr>
    </w:div>
    <w:div w:id="1506748529">
      <w:bodyDiv w:val="1"/>
      <w:marLeft w:val="0"/>
      <w:marRight w:val="0"/>
      <w:marTop w:val="0"/>
      <w:marBottom w:val="0"/>
      <w:divBdr>
        <w:top w:val="none" w:sz="0" w:space="0" w:color="auto"/>
        <w:left w:val="none" w:sz="0" w:space="0" w:color="auto"/>
        <w:bottom w:val="none" w:sz="0" w:space="0" w:color="auto"/>
        <w:right w:val="none" w:sz="0" w:space="0" w:color="auto"/>
      </w:divBdr>
    </w:div>
    <w:div w:id="19042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watch/?v=34098265463435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oxtheatre.org/events/detail/riverdance-2023" TargetMode="External"/><Relationship Id="rId17" Type="http://schemas.openxmlformats.org/officeDocument/2006/relationships/hyperlink" Target="http://www.riverdance.com" TargetMode="External"/><Relationship Id="rId2" Type="http://schemas.openxmlformats.org/officeDocument/2006/relationships/customXml" Target="../customXml/item2.xml"/><Relationship Id="rId16" Type="http://schemas.openxmlformats.org/officeDocument/2006/relationships/hyperlink" Target="https://youtu.be/wybiE6Xv_z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goodmorningamerica.com/news/video/25-years-riverdance-83885874" TargetMode="External"/><Relationship Id="rId10" Type="http://schemas.openxmlformats.org/officeDocument/2006/relationships/hyperlink" Target="mailto:amiller@emailbrave.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dmorningamerica.com/culture/video/riverdance-performs-live-gma-838804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705898A54CF479297FFD041309D34" ma:contentTypeVersion="16" ma:contentTypeDescription="Create a new document." ma:contentTypeScope="" ma:versionID="7945d00de41fad7f52966d8ac770c14b">
  <xsd:schema xmlns:xsd="http://www.w3.org/2001/XMLSchema" xmlns:xs="http://www.w3.org/2001/XMLSchema" xmlns:p="http://schemas.microsoft.com/office/2006/metadata/properties" xmlns:ns2="842730d7-fb41-4772-9cba-b27b75af77f5" xmlns:ns3="8cf74faa-5ad3-4ec9-91b0-0c43550732ed" targetNamespace="http://schemas.microsoft.com/office/2006/metadata/properties" ma:root="true" ma:fieldsID="0a2e582b5a6d9170f157b52bd7ca9f63" ns2:_="" ns3:_="">
    <xsd:import namespace="842730d7-fb41-4772-9cba-b27b75af77f5"/>
    <xsd:import namespace="8cf74faa-5ad3-4ec9-91b0-0c4355073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730d7-fb41-4772-9cba-b27b75af7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395e7a-52cc-495b-8a48-29a371b83c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f74faa-5ad3-4ec9-91b0-0c43550732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77c276-99d2-4a70-a239-28832db5e1ee}" ma:internalName="TaxCatchAll" ma:showField="CatchAllData" ma:web="8cf74faa-5ad3-4ec9-91b0-0c4355073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2730d7-fb41-4772-9cba-b27b75af77f5">
      <Terms xmlns="http://schemas.microsoft.com/office/infopath/2007/PartnerControls"/>
    </lcf76f155ced4ddcb4097134ff3c332f>
    <TaxCatchAll xmlns="8cf74faa-5ad3-4ec9-91b0-0c43550732ed" xsi:nil="true"/>
  </documentManagement>
</p:properties>
</file>

<file path=customXml/itemProps1.xml><?xml version="1.0" encoding="utf-8"?>
<ds:datastoreItem xmlns:ds="http://schemas.openxmlformats.org/officeDocument/2006/customXml" ds:itemID="{6905C3C9-1B61-4413-8FE1-D1FFE4B8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730d7-fb41-4772-9cba-b27b75af77f5"/>
    <ds:schemaRef ds:uri="8cf74faa-5ad3-4ec9-91b0-0c4355073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811CF-8D08-48F3-9918-868660E4CF33}">
  <ds:schemaRefs>
    <ds:schemaRef ds:uri="http://schemas.microsoft.com/sharepoint/v3/contenttype/forms"/>
  </ds:schemaRefs>
</ds:datastoreItem>
</file>

<file path=customXml/itemProps3.xml><?xml version="1.0" encoding="utf-8"?>
<ds:datastoreItem xmlns:ds="http://schemas.openxmlformats.org/officeDocument/2006/customXml" ds:itemID="{14E2DE11-6FFE-48B9-AB90-989F2187121A}">
  <ds:schemaRefs>
    <ds:schemaRef ds:uri="http://schemas.microsoft.com/office/2006/metadata/properties"/>
    <ds:schemaRef ds:uri="http://schemas.microsoft.com/office/infopath/2007/PartnerControls"/>
    <ds:schemaRef ds:uri="842730d7-fb41-4772-9cba-b27b75af77f5"/>
    <ds:schemaRef ds:uri="8cf74faa-5ad3-4ec9-91b0-0c43550732e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Links>
    <vt:vector size="42" baseType="variant">
      <vt:variant>
        <vt:i4>3211325</vt:i4>
      </vt:variant>
      <vt:variant>
        <vt:i4>18</vt:i4>
      </vt:variant>
      <vt:variant>
        <vt:i4>0</vt:i4>
      </vt:variant>
      <vt:variant>
        <vt:i4>5</vt:i4>
      </vt:variant>
      <vt:variant>
        <vt:lpwstr>http://www.riverdance.com/</vt:lpwstr>
      </vt:variant>
      <vt:variant>
        <vt:lpwstr/>
      </vt:variant>
      <vt:variant>
        <vt:i4>3211325</vt:i4>
      </vt:variant>
      <vt:variant>
        <vt:i4>15</vt:i4>
      </vt:variant>
      <vt:variant>
        <vt:i4>0</vt:i4>
      </vt:variant>
      <vt:variant>
        <vt:i4>5</vt:i4>
      </vt:variant>
      <vt:variant>
        <vt:lpwstr>http://www.riverdance.com/</vt:lpwstr>
      </vt:variant>
      <vt:variant>
        <vt:lpwstr/>
      </vt:variant>
      <vt:variant>
        <vt:i4>3866724</vt:i4>
      </vt:variant>
      <vt:variant>
        <vt:i4>12</vt:i4>
      </vt:variant>
      <vt:variant>
        <vt:i4>0</vt:i4>
      </vt:variant>
      <vt:variant>
        <vt:i4>5</vt:i4>
      </vt:variant>
      <vt:variant>
        <vt:lpwstr>https://www.goodmorningamerica.com/news/video/25-years-riverdance-83885874</vt:lpwstr>
      </vt:variant>
      <vt:variant>
        <vt:lpwstr/>
      </vt:variant>
      <vt:variant>
        <vt:i4>7274609</vt:i4>
      </vt:variant>
      <vt:variant>
        <vt:i4>9</vt:i4>
      </vt:variant>
      <vt:variant>
        <vt:i4>0</vt:i4>
      </vt:variant>
      <vt:variant>
        <vt:i4>5</vt:i4>
      </vt:variant>
      <vt:variant>
        <vt:lpwstr>https://www.goodmorningamerica.com/culture/video/riverdance-performs-live-gma-83880410</vt:lpwstr>
      </vt:variant>
      <vt:variant>
        <vt:lpwstr/>
      </vt:variant>
      <vt:variant>
        <vt:i4>1179716</vt:i4>
      </vt:variant>
      <vt:variant>
        <vt:i4>6</vt:i4>
      </vt:variant>
      <vt:variant>
        <vt:i4>0</vt:i4>
      </vt:variant>
      <vt:variant>
        <vt:i4>5</vt:i4>
      </vt:variant>
      <vt:variant>
        <vt:lpwstr>https://www.facebook.com/watch/?v=340982654634358</vt:lpwstr>
      </vt:variant>
      <vt:variant>
        <vt:lpwstr/>
      </vt:variant>
      <vt:variant>
        <vt:i4>6160413</vt:i4>
      </vt:variant>
      <vt:variant>
        <vt:i4>3</vt:i4>
      </vt:variant>
      <vt:variant>
        <vt:i4>0</vt:i4>
      </vt:variant>
      <vt:variant>
        <vt:i4>5</vt:i4>
      </vt:variant>
      <vt:variant>
        <vt:lpwstr>https://www.dropbox.com/sh/qmm3vj07pcre3cd/AAAZxRsyorBqHakxJyeaRs2Ea?dl=0</vt:lpwstr>
      </vt:variant>
      <vt:variant>
        <vt:lpwstr/>
      </vt:variant>
      <vt:variant>
        <vt:i4>7209035</vt:i4>
      </vt:variant>
      <vt:variant>
        <vt:i4>0</vt:i4>
      </vt:variant>
      <vt:variant>
        <vt:i4>0</vt:i4>
      </vt:variant>
      <vt:variant>
        <vt:i4>5</vt:i4>
      </vt:variant>
      <vt:variant>
        <vt:lpwstr>mailto:alex@polkandco.com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Kaufman</dc:creator>
  <cp:keywords/>
  <dc:description/>
  <cp:lastModifiedBy>Annie Miller</cp:lastModifiedBy>
  <cp:revision>4</cp:revision>
  <dcterms:created xsi:type="dcterms:W3CDTF">2022-11-10T21:12:00Z</dcterms:created>
  <dcterms:modified xsi:type="dcterms:W3CDTF">2022-11-10T21:38:00Z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0x010100E75705898A54CF479297FFD041309D34</vt:lpwstr>
  </property>
  <property fmtid="{D5CDD505-2E9C-101B-9397-08002B2CF9AE}" pid="3" name="Order">
    <vt:r8>13890000</vt:r8>
  </property>
  <property fmtid="{D5CDD505-2E9C-101B-9397-08002B2CF9AE}" pid="4" name="MediaServiceImageTags">
    <vt:lpwstr/>
  </property>
</Properties>
</file>